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922" w:rsidRPr="00AA16B0" w:rsidRDefault="008A20B4" w:rsidP="00AA16B0">
      <w:pPr>
        <w:pStyle w:val="Zkladntext"/>
        <w:rPr>
          <w:rFonts w:ascii="Courier New" w:hAnsi="Courier New"/>
          <w:b/>
          <w:bCs/>
          <w:color w:val="000000" w:themeColor="text1"/>
          <w:sz w:val="24"/>
          <w:szCs w:val="28"/>
          <w14:shadow w14:blurRad="0" w14:dist="0" w14:dir="0" w14:sx="0" w14:sy="0" w14:kx="0" w14:ky="0" w14:algn="none">
            <w14:srgbClr w14:val="000000"/>
          </w14:shadow>
          <w14:textOutline w14:w="0" w14:cap="flat" w14:cmpd="sng" w14:algn="ctr">
            <w14:noFill/>
            <w14:prstDash w14:val="solid"/>
            <w14:round/>
          </w14:textOutline>
        </w:rPr>
      </w:pPr>
      <w:r>
        <w:rPr>
          <w:rFonts w:ascii="Courier New" w:hAnsi="Courier New"/>
          <w:b/>
          <w:bCs/>
          <w:color w:val="000000" w:themeColor="text1"/>
          <w:sz w:val="24"/>
          <w:szCs w:val="28"/>
          <w14:shadow w14:blurRad="0" w14:dist="0" w14:dir="0" w14:sx="0" w14:sy="0" w14:kx="0" w14:ky="0" w14:algn="none">
            <w14:srgbClr w14:val="000000"/>
          </w14:shadow>
          <w14:textOutline w14:w="0" w14:cap="flat" w14:cmpd="sng" w14:algn="ctr">
            <w14:noFill/>
            <w14:prstDash w14:val="solid"/>
            <w14:round/>
          </w14:textOutline>
        </w:rPr>
        <w:t>0</w:t>
      </w:r>
      <w:r w:rsidR="00DA2297">
        <w:rPr>
          <w:rFonts w:ascii="Courier New" w:hAnsi="Courier New"/>
          <w:b/>
          <w:bCs/>
          <w:color w:val="000000" w:themeColor="text1"/>
          <w:sz w:val="24"/>
          <w:szCs w:val="28"/>
          <w14:shadow w14:blurRad="0" w14:dist="0" w14:dir="0" w14:sx="0" w14:sy="0" w14:kx="0" w14:ky="0" w14:algn="none">
            <w14:srgbClr w14:val="000000"/>
          </w14:shadow>
          <w14:textOutline w14:w="0" w14:cap="flat" w14:cmpd="sng" w14:algn="ctr">
            <w14:noFill/>
            <w14:prstDash w14:val="solid"/>
            <w14:round/>
          </w14:textOutline>
        </w:rPr>
        <w:t>1</w:t>
      </w:r>
      <w:r w:rsidR="00D21654">
        <w:rPr>
          <w:rFonts w:ascii="Courier New" w:hAnsi="Courier New"/>
          <w:b/>
          <w:bCs/>
          <w:color w:val="000000" w:themeColor="text1"/>
          <w:sz w:val="24"/>
          <w:szCs w:val="28"/>
          <w14:shadow w14:blurRad="0" w14:dist="0" w14:dir="0" w14:sx="0" w14:sy="0" w14:kx="0" w14:ky="0" w14:algn="none">
            <w14:srgbClr w14:val="000000"/>
          </w14:shadow>
          <w14:textOutline w14:w="0" w14:cap="flat" w14:cmpd="sng" w14:algn="ctr">
            <w14:noFill/>
            <w14:prstDash w14:val="solid"/>
            <w14:round/>
          </w14:textOutline>
        </w:rPr>
        <w:t>.</w:t>
      </w:r>
      <w:r>
        <w:rPr>
          <w:rFonts w:ascii="Courier New" w:hAnsi="Courier New"/>
          <w:b/>
          <w:bCs/>
          <w:color w:val="000000" w:themeColor="text1"/>
          <w:sz w:val="24"/>
          <w:szCs w:val="28"/>
          <w14:shadow w14:blurRad="0" w14:dist="0" w14:dir="0" w14:sx="0" w14:sy="0" w14:kx="0" w14:ky="0" w14:algn="none">
            <w14:srgbClr w14:val="000000"/>
          </w14:shadow>
          <w14:textOutline w14:w="0" w14:cap="flat" w14:cmpd="sng" w14:algn="ctr">
            <w14:noFill/>
            <w14:prstDash w14:val="solid"/>
            <w14:round/>
          </w14:textOutline>
        </w:rPr>
        <w:t>3</w:t>
      </w:r>
      <w:r w:rsidR="00DA2297">
        <w:rPr>
          <w:rFonts w:ascii="Courier New" w:hAnsi="Courier New"/>
          <w:b/>
          <w:bCs/>
          <w:color w:val="000000" w:themeColor="text1"/>
          <w:sz w:val="24"/>
          <w:szCs w:val="28"/>
          <w14:shadow w14:blurRad="0" w14:dist="0" w14:dir="0" w14:sx="0" w14:sy="0" w14:kx="0" w14:ky="0" w14:algn="none">
            <w14:srgbClr w14:val="000000"/>
          </w14:shadow>
          <w14:textOutline w14:w="0" w14:cap="flat" w14:cmpd="sng" w14:algn="ctr">
            <w14:noFill/>
            <w14:prstDash w14:val="solid"/>
            <w14:round/>
          </w14:textOutline>
        </w:rPr>
        <w:t>-</w:t>
      </w:r>
      <w:r w:rsidR="00DA77F2" w:rsidRPr="00AA16B0">
        <w:rPr>
          <w:rFonts w:ascii="Courier New" w:hAnsi="Courier New"/>
          <w:b/>
          <w:bCs/>
          <w:color w:val="000000" w:themeColor="text1"/>
          <w:sz w:val="24"/>
          <w:szCs w:val="28"/>
          <w14:shadow w14:blurRad="0" w14:dist="0" w14:dir="0" w14:sx="0" w14:sy="0" w14:kx="0" w14:ky="0" w14:algn="none">
            <w14:srgbClr w14:val="000000"/>
          </w14:shadow>
          <w14:textOutline w14:w="0" w14:cap="flat" w14:cmpd="sng" w14:algn="ctr">
            <w14:noFill/>
            <w14:prstDash w14:val="solid"/>
            <w14:round/>
          </w14:textOutline>
        </w:rPr>
        <w:t>01</w:t>
      </w:r>
      <w:r w:rsidR="00E04C84" w:rsidRPr="00AA16B0">
        <w:rPr>
          <w:rFonts w:ascii="Courier New" w:hAnsi="Courier New"/>
          <w:b/>
          <w:bCs/>
          <w:color w:val="000000" w:themeColor="text1"/>
          <w:sz w:val="24"/>
          <w:szCs w:val="28"/>
          <w14:shadow w14:blurRad="0" w14:dist="0" w14:dir="0" w14:sx="0" w14:sy="0" w14:kx="0" w14:ky="0" w14:algn="none">
            <w14:srgbClr w14:val="000000"/>
          </w14:shadow>
          <w14:textOutline w14:w="0" w14:cap="flat" w14:cmpd="sng" w14:algn="ctr">
            <w14:noFill/>
            <w14:prstDash w14:val="solid"/>
            <w14:round/>
          </w14:textOutline>
        </w:rPr>
        <w:t xml:space="preserve"> - </w:t>
      </w:r>
      <w:r w:rsidR="00851922" w:rsidRPr="00AA16B0">
        <w:rPr>
          <w:rFonts w:ascii="Courier New" w:hAnsi="Courier New"/>
          <w:b/>
          <w:bCs/>
          <w:color w:val="000000" w:themeColor="text1"/>
          <w:sz w:val="24"/>
          <w:szCs w:val="28"/>
          <w14:shadow w14:blurRad="0" w14:dist="0" w14:dir="0" w14:sx="0" w14:sy="0" w14:kx="0" w14:ky="0" w14:algn="none">
            <w14:srgbClr w14:val="000000"/>
          </w14:shadow>
          <w14:textOutline w14:w="0" w14:cap="flat" w14:cmpd="sng" w14:algn="ctr">
            <w14:noFill/>
            <w14:prstDash w14:val="solid"/>
            <w14:round/>
          </w14:textOutline>
        </w:rPr>
        <w:t>TECHNICKÁ ZPRÁVA</w:t>
      </w:r>
    </w:p>
    <w:p w:rsidR="00851922" w:rsidRPr="00CC4CB0" w:rsidRDefault="00851922" w:rsidP="00AA16B0">
      <w:pPr>
        <w:pStyle w:val="Zkladntext"/>
        <w:rPr>
          <w:rFonts w:ascii="Courier New" w:hAnsi="Courier New"/>
          <w:bCs/>
          <w:color w:val="000000" w:themeColor="text1"/>
          <w:sz w:val="12"/>
          <w:szCs w:val="16"/>
          <w14:shadow w14:blurRad="0" w14:dist="0" w14:dir="0" w14:sx="0" w14:sy="0" w14:kx="0" w14:ky="0" w14:algn="none">
            <w14:srgbClr w14:val="000000"/>
          </w14:shadow>
          <w14:textOutline w14:w="0" w14:cap="flat" w14:cmpd="sng" w14:algn="ctr">
            <w14:noFill/>
            <w14:prstDash w14:val="solid"/>
            <w14:round/>
          </w14:textOutline>
        </w:rPr>
      </w:pPr>
    </w:p>
    <w:p w:rsidR="00743473" w:rsidRDefault="00743473" w:rsidP="00152DF0">
      <w:pPr>
        <w:pStyle w:val="Zkladntext"/>
        <w:numPr>
          <w:ilvl w:val="0"/>
          <w:numId w:val="4"/>
        </w:numPr>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t>Úvod</w:t>
      </w:r>
    </w:p>
    <w:p w:rsidR="00793E80" w:rsidRPr="00DA2297" w:rsidRDefault="00793E80" w:rsidP="00361978">
      <w:pPr>
        <w:pStyle w:val="Standard"/>
        <w:rPr>
          <w:rFonts w:ascii="Courier New" w:hAnsi="Courier New" w:cs="Courier New"/>
          <w:b/>
          <w:sz w:val="20"/>
          <w:szCs w:val="20"/>
        </w:rPr>
      </w:pPr>
      <w:r w:rsidRPr="00DA2297">
        <w:rPr>
          <w:rFonts w:ascii="Courier New" w:hAnsi="Courier New" w:cs="Courier New"/>
          <w:b/>
          <w:sz w:val="20"/>
          <w:szCs w:val="20"/>
        </w:rPr>
        <w:t xml:space="preserve">Název </w:t>
      </w:r>
      <w:r w:rsidR="00DA2297">
        <w:rPr>
          <w:rFonts w:ascii="Courier New" w:hAnsi="Courier New" w:cs="Courier New"/>
          <w:b/>
          <w:sz w:val="20"/>
          <w:szCs w:val="20"/>
        </w:rPr>
        <w:t xml:space="preserve">a popis </w:t>
      </w:r>
      <w:r w:rsidRPr="00DA2297">
        <w:rPr>
          <w:rFonts w:ascii="Courier New" w:hAnsi="Courier New" w:cs="Courier New"/>
          <w:b/>
          <w:sz w:val="20"/>
          <w:szCs w:val="20"/>
        </w:rPr>
        <w:t>stavby:</w:t>
      </w:r>
    </w:p>
    <w:p w:rsidR="007309A9" w:rsidRPr="00CD6D84" w:rsidRDefault="007309A9" w:rsidP="00361978">
      <w:pPr>
        <w:pStyle w:val="Standard"/>
        <w:rPr>
          <w:rFonts w:ascii="Courier New" w:hAnsi="Courier New" w:cs="Courier New"/>
          <w:b/>
          <w:sz w:val="22"/>
          <w:szCs w:val="20"/>
        </w:rPr>
      </w:pPr>
      <w:r w:rsidRPr="00CD6D84">
        <w:rPr>
          <w:rFonts w:ascii="Courier New" w:hAnsi="Courier New" w:cs="Courier New"/>
          <w:b/>
          <w:sz w:val="22"/>
          <w:szCs w:val="20"/>
        </w:rPr>
        <w:t>REKONSTRUKCE ŠKOLNÍ DRUŽINY ZČ KOMENSKÉHO NÁMĚSTÍ 440</w:t>
      </w:r>
    </w:p>
    <w:p w:rsidR="008A20B4" w:rsidRPr="00D21654" w:rsidRDefault="008A20B4" w:rsidP="00361978">
      <w:pPr>
        <w:pStyle w:val="Standard"/>
        <w:rPr>
          <w:rFonts w:ascii="Courier New" w:hAnsi="Courier New" w:cs="Courier New"/>
          <w:sz w:val="8"/>
          <w:szCs w:val="20"/>
        </w:rPr>
      </w:pPr>
    </w:p>
    <w:p w:rsidR="003A3D6A" w:rsidRDefault="0059357E" w:rsidP="00361978">
      <w:pPr>
        <w:pStyle w:val="Standard"/>
        <w:rPr>
          <w:rFonts w:ascii="Courier New" w:hAnsi="Courier New" w:cs="Courier New"/>
          <w:sz w:val="20"/>
          <w:szCs w:val="20"/>
        </w:rPr>
      </w:pPr>
      <w:r>
        <w:rPr>
          <w:rFonts w:ascii="Courier New" w:hAnsi="Courier New" w:cs="Courier New"/>
          <w:sz w:val="20"/>
          <w:szCs w:val="20"/>
        </w:rPr>
        <w:t xml:space="preserve">Projekt řeší </w:t>
      </w:r>
      <w:r w:rsidR="007309A9">
        <w:rPr>
          <w:rFonts w:ascii="Courier New" w:hAnsi="Courier New" w:cs="Courier New"/>
          <w:sz w:val="20"/>
          <w:szCs w:val="20"/>
        </w:rPr>
        <w:t xml:space="preserve">vnitřní </w:t>
      </w:r>
      <w:r w:rsidR="00C50B1C">
        <w:rPr>
          <w:rFonts w:ascii="Courier New" w:hAnsi="Courier New" w:cs="Courier New"/>
          <w:sz w:val="20"/>
          <w:szCs w:val="20"/>
        </w:rPr>
        <w:t>elektroinstalaci</w:t>
      </w:r>
      <w:r w:rsidR="007309A9">
        <w:rPr>
          <w:rFonts w:ascii="Courier New" w:hAnsi="Courier New" w:cs="Courier New"/>
          <w:sz w:val="20"/>
          <w:szCs w:val="20"/>
        </w:rPr>
        <w:t xml:space="preserve"> v rekonstruovaných prostorách školní družiny. Elektroinstalace v těchto prostorách bude provedena nová. Stávající rozvody budou demontovány a zlikvidovány podle příslušných předpisů</w:t>
      </w:r>
      <w:r w:rsidR="00C50B1C">
        <w:rPr>
          <w:rFonts w:ascii="Courier New" w:hAnsi="Courier New" w:cs="Courier New"/>
          <w:sz w:val="20"/>
          <w:szCs w:val="20"/>
        </w:rPr>
        <w:t>.</w:t>
      </w:r>
    </w:p>
    <w:p w:rsidR="009632F3" w:rsidRPr="00545E25" w:rsidRDefault="009632F3" w:rsidP="009632F3">
      <w:pPr>
        <w:pStyle w:val="Zkladntext"/>
        <w:rPr>
          <w:rFonts w:ascii="Courier New" w:hAnsi="Courier New" w:cs="Courier New"/>
          <w:color w:val="000000" w:themeColor="text1"/>
          <w:sz w:val="12"/>
          <w14:shadow w14:blurRad="0" w14:dist="0" w14:dir="0" w14:sx="0" w14:sy="0" w14:kx="0" w14:ky="0" w14:algn="none">
            <w14:srgbClr w14:val="000000"/>
          </w14:shadow>
          <w14:textOutline w14:w="0" w14:cap="flat" w14:cmpd="sng" w14:algn="ctr">
            <w14:noFill/>
            <w14:prstDash w14:val="solid"/>
            <w14:round/>
          </w14:textOutline>
        </w:rPr>
      </w:pPr>
    </w:p>
    <w:p w:rsidR="007E46D1" w:rsidRPr="00AA16B0" w:rsidRDefault="007E46D1" w:rsidP="00AA16B0">
      <w:pPr>
        <w:pStyle w:val="Zkladntext"/>
        <w:rPr>
          <w:rFonts w:ascii="Courier New" w:hAnsi="Courier New" w:cs="Courier New"/>
          <w:b/>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t>Podklady</w:t>
      </w:r>
    </w:p>
    <w:p w:rsidR="00DA2297" w:rsidRDefault="007E46D1"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požadavky </w:t>
      </w:r>
      <w:r w:rsidR="00DA2297">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stavebníka a provozovatele</w:t>
      </w:r>
    </w:p>
    <w:p w:rsidR="007E46D1" w:rsidRPr="00AA16B0" w:rsidRDefault="007E46D1"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3A3D6A">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stavební výkresy</w:t>
      </w:r>
    </w:p>
    <w:p w:rsidR="007E46D1" w:rsidRPr="00AA16B0" w:rsidRDefault="007E46D1"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w:t>
      </w:r>
      <w:r w:rsidR="003A3D6A">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požadavky ostatních profesí</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p>
    <w:p w:rsidR="007E46D1" w:rsidRPr="00CC4CB0" w:rsidRDefault="007E46D1" w:rsidP="00AA16B0">
      <w:pPr>
        <w:pStyle w:val="Zkladntext"/>
        <w:rPr>
          <w:rFonts w:ascii="Courier New" w:hAnsi="Courier New" w:cs="Courier New"/>
          <w:color w:val="000000" w:themeColor="text1"/>
          <w:sz w:val="16"/>
          <w14:shadow w14:blurRad="0" w14:dist="0" w14:dir="0" w14:sx="0" w14:sy="0" w14:kx="0" w14:ky="0" w14:algn="none">
            <w14:srgbClr w14:val="000000"/>
          </w14:shadow>
          <w14:textOutline w14:w="0" w14:cap="flat" w14:cmpd="sng" w14:algn="ctr">
            <w14:noFill/>
            <w14:prstDash w14:val="solid"/>
            <w14:round/>
          </w14:textOutline>
        </w:rPr>
      </w:pPr>
    </w:p>
    <w:p w:rsidR="00152DF0" w:rsidRPr="00152DF0" w:rsidRDefault="00DA2297" w:rsidP="00152DF0">
      <w:pPr>
        <w:pStyle w:val="Zkladntext"/>
        <w:numPr>
          <w:ilvl w:val="0"/>
          <w:numId w:val="4"/>
        </w:numPr>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8C48B8">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t>Základní</w:t>
      </w:r>
      <w:r w:rsidRPr="008C48B8">
        <w:rPr>
          <w:rFonts w:ascii="Courier New" w:hAnsi="Courier New" w:cs="Courier New"/>
          <w:b/>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8C48B8">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t>technické</w:t>
      </w:r>
      <w:r w:rsidRPr="008C48B8">
        <w:rPr>
          <w:rFonts w:ascii="Courier New" w:hAnsi="Courier New" w:cs="Courier New"/>
          <w:b/>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8C48B8">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t>údaje</w:t>
      </w:r>
    </w:p>
    <w:p w:rsidR="00AC0FC3" w:rsidRPr="00AA16B0" w:rsidRDefault="00AC0FC3"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Rozvodná soustava               </w:t>
      </w:r>
      <w:r w:rsidR="00545E2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3 PEN AC 50 Hz, 230/400V, TN-C</w:t>
      </w:r>
      <w:r w:rsidR="00DA2297">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-S</w:t>
      </w:r>
    </w:p>
    <w:p w:rsidR="00152DF0" w:rsidRDefault="00152DF0"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Zkratové poměry                 </w:t>
      </w:r>
      <w:r w:rsidR="00545E2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3A3D6A">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do </w:t>
      </w:r>
      <w: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10 kA</w:t>
      </w:r>
    </w:p>
    <w:p w:rsidR="007309A9" w:rsidRPr="004905EF" w:rsidRDefault="007309A9" w:rsidP="007309A9">
      <w:pPr>
        <w:pStyle w:val="Standard"/>
        <w:rPr>
          <w:rFonts w:ascii="Courier New" w:hAnsi="Courier New" w:cs="Courier New"/>
          <w:sz w:val="20"/>
        </w:rPr>
      </w:pPr>
      <w:r w:rsidRPr="004905EF">
        <w:rPr>
          <w:rFonts w:ascii="Courier New" w:hAnsi="Courier New" w:cs="Courier New"/>
          <w:sz w:val="20"/>
        </w:rPr>
        <w:t xml:space="preserve">Ochrana před úrazem el. proudem </w:t>
      </w:r>
      <w:r>
        <w:rPr>
          <w:rFonts w:ascii="Courier New" w:hAnsi="Courier New" w:cs="Courier New"/>
          <w:sz w:val="20"/>
        </w:rPr>
        <w:t xml:space="preserve"> </w:t>
      </w:r>
      <w:r w:rsidRPr="004905EF">
        <w:rPr>
          <w:rFonts w:ascii="Courier New" w:hAnsi="Courier New" w:cs="Courier New"/>
          <w:sz w:val="20"/>
        </w:rPr>
        <w:t>: podle ČSN 33 2000-4-41 ed. 2:</w:t>
      </w:r>
    </w:p>
    <w:p w:rsidR="007309A9" w:rsidRPr="004905EF" w:rsidRDefault="007309A9" w:rsidP="007309A9">
      <w:pPr>
        <w:pStyle w:val="Standard"/>
        <w:rPr>
          <w:rFonts w:ascii="Courier New" w:hAnsi="Courier New" w:cs="Courier New"/>
          <w:sz w:val="20"/>
        </w:rPr>
      </w:pPr>
      <w:r>
        <w:rPr>
          <w:rFonts w:ascii="Courier New" w:hAnsi="Courier New" w:cs="Courier New"/>
          <w:sz w:val="20"/>
        </w:rPr>
        <w:t xml:space="preserve">                                   základní - </w:t>
      </w:r>
      <w:r w:rsidRPr="004905EF">
        <w:rPr>
          <w:rFonts w:ascii="Courier New" w:hAnsi="Courier New" w:cs="Courier New"/>
          <w:sz w:val="20"/>
        </w:rPr>
        <w:t>izolací, přepážkami, kryty, zábranami</w:t>
      </w:r>
    </w:p>
    <w:p w:rsidR="007309A9" w:rsidRDefault="007309A9" w:rsidP="007309A9">
      <w:pPr>
        <w:pStyle w:val="Standard"/>
        <w:rPr>
          <w:rFonts w:ascii="Courier New" w:hAnsi="Courier New" w:cs="Courier New"/>
          <w:sz w:val="20"/>
          <w:szCs w:val="20"/>
        </w:rPr>
      </w:pPr>
      <w:r>
        <w:rPr>
          <w:rFonts w:ascii="Courier New" w:hAnsi="Courier New" w:cs="Courier New"/>
          <w:sz w:val="20"/>
        </w:rPr>
        <w:t xml:space="preserve">                                   </w:t>
      </w:r>
      <w:r w:rsidRPr="004905EF">
        <w:rPr>
          <w:rFonts w:ascii="Courier New" w:hAnsi="Courier New" w:cs="Courier New"/>
          <w:sz w:val="20"/>
        </w:rPr>
        <w:t>při poruše:</w:t>
      </w:r>
      <w:r>
        <w:rPr>
          <w:rFonts w:ascii="Courier New" w:hAnsi="Courier New" w:cs="Courier New"/>
          <w:sz w:val="20"/>
        </w:rPr>
        <w:t xml:space="preserve"> </w:t>
      </w:r>
      <w:r w:rsidRPr="008A55AC">
        <w:rPr>
          <w:rFonts w:ascii="Courier New" w:hAnsi="Courier New" w:cs="Courier New"/>
          <w:sz w:val="20"/>
          <w:szCs w:val="20"/>
        </w:rPr>
        <w:t xml:space="preserve">automatickým odpojením od zdroje, </w:t>
      </w:r>
      <w:r>
        <w:rPr>
          <w:rFonts w:ascii="Courier New" w:hAnsi="Courier New" w:cs="Courier New"/>
          <w:sz w:val="20"/>
          <w:szCs w:val="20"/>
        </w:rPr>
        <w:t xml:space="preserve"> </w:t>
      </w:r>
    </w:p>
    <w:p w:rsidR="007309A9" w:rsidRPr="008A55AC" w:rsidRDefault="007309A9" w:rsidP="007309A9">
      <w:pPr>
        <w:pStyle w:val="Standard"/>
        <w:rPr>
          <w:rFonts w:ascii="Courier New" w:hAnsi="Courier New" w:cs="Courier New"/>
          <w:sz w:val="20"/>
        </w:rPr>
      </w:pPr>
      <w:r>
        <w:rPr>
          <w:rFonts w:ascii="Courier New" w:hAnsi="Courier New" w:cs="Courier New"/>
          <w:sz w:val="20"/>
          <w:szCs w:val="20"/>
        </w:rPr>
        <w:t xml:space="preserve">                                   doplňková: </w:t>
      </w:r>
      <w:r w:rsidRPr="008A55AC">
        <w:rPr>
          <w:rFonts w:ascii="Courier New" w:hAnsi="Courier New" w:cs="Courier New"/>
          <w:sz w:val="20"/>
          <w:szCs w:val="20"/>
        </w:rPr>
        <w:t xml:space="preserve">pospojováním, </w:t>
      </w:r>
      <w:r w:rsidRPr="008A55AC">
        <w:rPr>
          <w:rFonts w:ascii="Courier New" w:hAnsi="Courier New" w:cs="Courier New"/>
          <w:color w:val="000000" w:themeColor="text1"/>
          <w:sz w:val="20"/>
          <w:szCs w:val="20"/>
          <w14:textOutline w14:w="0" w14:cap="flat" w14:cmpd="sng" w14:algn="ctr">
            <w14:noFill/>
            <w14:prstDash w14:val="solid"/>
            <w14:round/>
          </w14:textOutline>
        </w:rPr>
        <w:t>proudovým chráničem</w:t>
      </w:r>
    </w:p>
    <w:p w:rsidR="00DA2297" w:rsidRPr="00AA16B0" w:rsidRDefault="00DA2297" w:rsidP="00DA2297">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Vnější vlivy                    </w:t>
      </w:r>
      <w:r w:rsidR="00545E2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viz. protokol</w:t>
      </w:r>
      <w: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dle ČSN 33 2000-</w:t>
      </w:r>
      <w: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5-51 ed. 3</w:t>
      </w:r>
    </w:p>
    <w:p w:rsidR="00AC0FC3" w:rsidRPr="00AA16B0" w:rsidRDefault="00AC0FC3"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Stupeň dodávky el. energie      </w:t>
      </w:r>
      <w:r w:rsidR="00545E2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III</w:t>
      </w:r>
    </w:p>
    <w:p w:rsidR="00D0215F" w:rsidRDefault="00DA2297"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Energetická bilance             </w:t>
      </w:r>
      <w:r w:rsidR="00545E2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D0215F">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osvětlení </w:t>
      </w:r>
      <w:r w:rsidR="00D21654">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7309A9">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2</w:t>
      </w:r>
      <w:r w:rsidR="00D0215F">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kW</w:t>
      </w:r>
    </w:p>
    <w:p w:rsidR="00DA2297" w:rsidRDefault="00D0215F"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 zásuvky   </w:t>
      </w:r>
      <w:r w:rsidR="007309A9">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C56292">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10 </w:t>
      </w:r>
      <w: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kW</w:t>
      </w:r>
    </w:p>
    <w:p w:rsidR="000477DC" w:rsidRDefault="000477DC" w:rsidP="000477DC">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 </w:t>
      </w:r>
      <w:r w:rsidR="007309A9">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klimatizace, VZT 6</w:t>
      </w:r>
      <w: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kW</w:t>
      </w:r>
    </w:p>
    <w:p w:rsidR="00D21654" w:rsidRDefault="00D21654" w:rsidP="00D21654">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 </w:t>
      </w:r>
      <w:r w:rsidR="007309A9">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TUV             10</w:t>
      </w:r>
      <w: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kW</w:t>
      </w:r>
    </w:p>
    <w:p w:rsidR="002E7CBB" w:rsidRDefault="00DA2297"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Celkový i</w:t>
      </w:r>
      <w:r w:rsidR="00AC0FC3"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nstalovaný výkon       </w:t>
      </w:r>
      <w:r w:rsidR="00545E2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AC0FC3"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7309A9">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28</w:t>
      </w:r>
      <w:r w:rsidR="00A06317">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,0</w:t>
      </w:r>
      <w:r w:rsidR="002E7CBB">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AC0FC3"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k</w:t>
      </w:r>
      <w:r w:rsidR="00D0215F">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W</w:t>
      </w:r>
    </w:p>
    <w:p w:rsidR="00AC0FC3" w:rsidRPr="00AA16B0" w:rsidRDefault="00AC0FC3"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Součinitel současnosti          </w:t>
      </w:r>
      <w:r w:rsidR="00545E2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8A7EFE">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0,</w:t>
      </w:r>
      <w:r w:rsidR="007309A9">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8</w:t>
      </w:r>
    </w:p>
    <w:p w:rsidR="00AC0FC3" w:rsidRDefault="00AC0FC3"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Maximální soudobý příkon        </w:t>
      </w:r>
      <w:r w:rsidR="00545E2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7309A9">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22</w:t>
      </w:r>
      <w:r w:rsidR="00A06317">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w:t>
      </w:r>
      <w:r w:rsidR="008A7EFE">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4</w:t>
      </w:r>
      <w:r w:rsidR="00A06317">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kW</w:t>
      </w:r>
    </w:p>
    <w:p w:rsidR="00545E25" w:rsidRPr="00CC4CB0" w:rsidRDefault="00545E25" w:rsidP="00AA16B0">
      <w:pPr>
        <w:pStyle w:val="Zkladntext"/>
        <w:rPr>
          <w:rFonts w:ascii="Courier New" w:hAnsi="Courier New" w:cs="Courier New"/>
          <w:color w:val="000000" w:themeColor="text1"/>
          <w:sz w:val="16"/>
          <w14:shadow w14:blurRad="0" w14:dist="0" w14:dir="0" w14:sx="0" w14:sy="0" w14:kx="0" w14:ky="0" w14:algn="none">
            <w14:srgbClr w14:val="000000"/>
          </w14:shadow>
          <w14:textOutline w14:w="0" w14:cap="flat" w14:cmpd="sng" w14:algn="ctr">
            <w14:noFill/>
            <w14:prstDash w14:val="solid"/>
            <w14:round/>
          </w14:textOutline>
        </w:rPr>
      </w:pPr>
    </w:p>
    <w:p w:rsidR="00545E25" w:rsidRPr="00545E25" w:rsidRDefault="00545E25" w:rsidP="00545E25">
      <w:pPr>
        <w:pStyle w:val="Zkladntext"/>
        <w:numPr>
          <w:ilvl w:val="0"/>
          <w:numId w:val="4"/>
        </w:numPr>
        <w:ind w:right="-505"/>
        <w:rPr>
          <w:rFonts w:ascii="Courier New" w:hAnsi="Courier New" w:cs="Courier New"/>
          <w:b/>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545E25">
        <w:rPr>
          <w:rFonts w:ascii="Courier New" w:hAnsi="Courier New" w:cs="Courier New"/>
          <w:b/>
          <w:color w:val="000000" w:themeColor="text1"/>
          <w14:shadow w14:blurRad="0" w14:dist="0" w14:dir="0" w14:sx="0" w14:sy="0" w14:kx="0" w14:ky="0" w14:algn="none">
            <w14:srgbClr w14:val="000000"/>
          </w14:shadow>
          <w14:textOutline w14:w="0" w14:cap="flat" w14:cmpd="sng" w14:algn="ctr">
            <w14:noFill/>
            <w14:prstDash w14:val="solid"/>
            <w14:round/>
          </w14:textOutline>
        </w:rPr>
        <w:t>Způsob měření spotřeby</w:t>
      </w:r>
    </w:p>
    <w:p w:rsidR="00D21654" w:rsidRDefault="00AC0FC3" w:rsidP="00AA16B0">
      <w:pPr>
        <w:pStyle w:val="Zkladntext"/>
        <w:ind w:right="-50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Měření elektrické energie       </w:t>
      </w:r>
      <w:r w:rsidR="00545E2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A06317">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obchodní </w:t>
      </w:r>
      <w:r w:rsidR="007309A9">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stávající </w:t>
      </w:r>
      <w:r w:rsidR="00D21654">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v</w:t>
      </w:r>
      <w:r w:rsidR="00A06317">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w:t>
      </w:r>
      <w:r w:rsidR="00D21654">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rozvaděč</w:t>
      </w:r>
      <w:r w:rsidR="00A06317">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i RE, </w:t>
      </w:r>
      <w:r w:rsidR="007309A9">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v chodbě 1.np</w:t>
      </w:r>
    </w:p>
    <w:p w:rsidR="00AC0FC3" w:rsidRPr="00AA16B0" w:rsidRDefault="00AC0FC3"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Hlavní jistič před elektroměrem </w:t>
      </w:r>
      <w:r w:rsidR="00545E2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7309A9">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stávající</w:t>
      </w:r>
    </w:p>
    <w:p w:rsidR="00AC0FC3" w:rsidRPr="00AA16B0" w:rsidRDefault="00AC0FC3"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Kompenzace                      </w:t>
      </w:r>
      <w:r w:rsidR="00545E2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82038A">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individuální</w:t>
      </w:r>
    </w:p>
    <w:p w:rsidR="00545E25" w:rsidRPr="00545E25" w:rsidRDefault="00545E25" w:rsidP="00AA16B0">
      <w:pPr>
        <w:pStyle w:val="Zkladntext"/>
        <w:rPr>
          <w:rFonts w:ascii="Courier New" w:hAnsi="Courier New" w:cs="Courier New"/>
          <w:color w:val="000000" w:themeColor="text1"/>
          <w:sz w:val="12"/>
          <w14:shadow w14:blurRad="0" w14:dist="0" w14:dir="0" w14:sx="0" w14:sy="0" w14:kx="0" w14:ky="0" w14:algn="none">
            <w14:srgbClr w14:val="000000"/>
          </w14:shadow>
          <w14:textOutline w14:w="0" w14:cap="flat" w14:cmpd="sng" w14:algn="ctr">
            <w14:noFill/>
            <w14:prstDash w14:val="solid"/>
            <w14:round/>
          </w14:textOutline>
        </w:rPr>
      </w:pPr>
    </w:p>
    <w:p w:rsidR="00545E25" w:rsidRDefault="00545E25" w:rsidP="00545E25">
      <w:pPr>
        <w:pStyle w:val="Zkladntext"/>
        <w:numPr>
          <w:ilvl w:val="0"/>
          <w:numId w:val="4"/>
        </w:numPr>
        <w:rPr>
          <w:rFonts w:ascii="Courier New" w:hAnsi="Courier New" w:cs="Courier New"/>
          <w:b/>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545E25">
        <w:rPr>
          <w:rFonts w:ascii="Courier New" w:hAnsi="Courier New" w:cs="Courier New"/>
          <w:b/>
          <w:color w:val="000000" w:themeColor="text1"/>
          <w14:shadow w14:blurRad="0" w14:dist="0" w14:dir="0" w14:sx="0" w14:sy="0" w14:kx="0" w14:ky="0" w14:algn="none">
            <w14:srgbClr w14:val="000000"/>
          </w14:shadow>
          <w14:textOutline w14:w="0" w14:cap="flat" w14:cmpd="sng" w14:algn="ctr">
            <w14:noFill/>
            <w14:prstDash w14:val="solid"/>
            <w14:round/>
          </w14:textOutline>
        </w:rPr>
        <w:t>Předpokládaná roční spotřeba</w:t>
      </w:r>
    </w:p>
    <w:p w:rsidR="00545E25" w:rsidRPr="00DD0FAD" w:rsidRDefault="00545E25" w:rsidP="00545E25">
      <w:pPr>
        <w:pStyle w:val="Standard"/>
        <w:rPr>
          <w:rFonts w:ascii="Courier New" w:hAnsi="Courier New" w:cs="Courier New"/>
          <w:sz w:val="20"/>
          <w:szCs w:val="20"/>
        </w:rPr>
      </w:pPr>
      <w:r w:rsidRPr="00DD0FAD">
        <w:rPr>
          <w:rFonts w:ascii="Courier New" w:hAnsi="Courier New" w:cs="Courier New"/>
          <w:sz w:val="20"/>
          <w:szCs w:val="20"/>
        </w:rPr>
        <w:t>Roční spotřeba</w:t>
      </w:r>
      <w:r>
        <w:rPr>
          <w:rFonts w:ascii="Courier New" w:hAnsi="Courier New" w:cs="Courier New"/>
          <w:sz w:val="20"/>
          <w:szCs w:val="20"/>
        </w:rPr>
        <w:t xml:space="preserve"> elektrické energie</w:t>
      </w:r>
      <w:r w:rsidRPr="00DD0FAD">
        <w:rPr>
          <w:rFonts w:ascii="Courier New" w:hAnsi="Courier New" w:cs="Courier New"/>
          <w:sz w:val="20"/>
          <w:szCs w:val="20"/>
        </w:rPr>
        <w:t>:</w:t>
      </w:r>
      <w:r w:rsidR="007309A9">
        <w:rPr>
          <w:rFonts w:ascii="Courier New" w:hAnsi="Courier New" w:cs="Courier New"/>
          <w:sz w:val="20"/>
          <w:szCs w:val="20"/>
        </w:rPr>
        <w:t xml:space="preserve"> 10</w:t>
      </w:r>
      <w:r w:rsidR="009239F7">
        <w:rPr>
          <w:rFonts w:ascii="Courier New" w:hAnsi="Courier New" w:cs="Courier New"/>
          <w:sz w:val="20"/>
          <w:szCs w:val="20"/>
        </w:rPr>
        <w:t xml:space="preserve"> </w:t>
      </w:r>
      <w:r w:rsidRPr="00DD0FAD">
        <w:rPr>
          <w:rFonts w:ascii="Courier New" w:hAnsi="Courier New" w:cs="Courier New"/>
          <w:sz w:val="20"/>
          <w:szCs w:val="20"/>
        </w:rPr>
        <w:t>MWh</w:t>
      </w:r>
    </w:p>
    <w:p w:rsidR="00545E25" w:rsidRPr="00545E25" w:rsidRDefault="00545E25" w:rsidP="00545E25">
      <w:pPr>
        <w:pStyle w:val="Zkladntext"/>
        <w:rPr>
          <w:rFonts w:ascii="Courier New" w:hAnsi="Courier New" w:cs="Courier New"/>
          <w:b/>
          <w:color w:val="000000" w:themeColor="text1"/>
          <w:sz w:val="12"/>
          <w14:shadow w14:blurRad="0" w14:dist="0" w14:dir="0" w14:sx="0" w14:sy="0" w14:kx="0" w14:ky="0" w14:algn="none">
            <w14:srgbClr w14:val="000000"/>
          </w14:shadow>
          <w14:textOutline w14:w="0" w14:cap="flat" w14:cmpd="sng" w14:algn="ctr">
            <w14:noFill/>
            <w14:prstDash w14:val="solid"/>
            <w14:round/>
          </w14:textOutline>
        </w:rPr>
      </w:pPr>
    </w:p>
    <w:p w:rsidR="00152DF0" w:rsidRDefault="007E46D1" w:rsidP="00152DF0">
      <w:pPr>
        <w:pStyle w:val="Zkladntext"/>
        <w:numPr>
          <w:ilvl w:val="0"/>
          <w:numId w:val="4"/>
        </w:numPr>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Připojení na </w:t>
      </w:r>
      <w:r w:rsidR="00152DF0">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t>rozvodnou síť</w:t>
      </w:r>
    </w:p>
    <w:p w:rsidR="006D1B85" w:rsidRPr="006D1B85" w:rsidRDefault="007309A9" w:rsidP="006B4507">
      <w:pPr>
        <w:pStyle w:val="Standard"/>
        <w:rPr>
          <w:rFonts w:ascii="Courier New" w:hAnsi="Courier New" w:cs="Courier New"/>
          <w:sz w:val="20"/>
        </w:rPr>
      </w:pPr>
      <w:r>
        <w:rPr>
          <w:rFonts w:ascii="Courier New" w:hAnsi="Courier New" w:cs="Courier New"/>
          <w:sz w:val="20"/>
        </w:rPr>
        <w:t xml:space="preserve">Objekt je připojen na distribuční rozvody nn stávající elektrickou přípojkou, která bude využita beze změny. </w:t>
      </w:r>
      <w:r w:rsidR="00CD6D84">
        <w:rPr>
          <w:rFonts w:ascii="Courier New" w:hAnsi="Courier New" w:cs="Courier New"/>
          <w:sz w:val="20"/>
        </w:rPr>
        <w:t xml:space="preserve">Rovněž obchodní měření je stávající a bude využito. O patro níž v 3.np u schodiště se nachází stávající rozvaděč R5, ze kterého je připojen stávající rozvaděč RD6 v podkroví, v prostorách družiny. Podle dostupné dokumentace je podkroví připojeno kabelem CYKY-J 5x10. Tento kabel je dostatečný a bude využit. Ve stávajícím rozvaděči R5 v 3.np je kabel v současné době jištěn jističem 16A. Tento jistič bude nahrazen jističem 50C/3. V místě stávajícího rozvaděče v družině bude osazen nový rozvaděč RD6, navržený podle potřeb rekonstruované elektroinstalace.  </w:t>
      </w:r>
    </w:p>
    <w:p w:rsidR="003406A4" w:rsidRPr="009F6B9B" w:rsidRDefault="003406A4" w:rsidP="006D1B85">
      <w:pPr>
        <w:pStyle w:val="Standard"/>
        <w:rPr>
          <w:rFonts w:ascii="Courier New" w:hAnsi="Courier New" w:cs="Courier New"/>
          <w:sz w:val="12"/>
        </w:rPr>
      </w:pPr>
    </w:p>
    <w:p w:rsidR="00A2169B" w:rsidRPr="00A2169B" w:rsidRDefault="00A2169B" w:rsidP="00A2169B">
      <w:pPr>
        <w:pStyle w:val="Standard"/>
        <w:rPr>
          <w:rFonts w:ascii="Courier New" w:hAnsi="Courier New" w:cs="Courier New"/>
          <w:b/>
          <w:sz w:val="20"/>
          <w:szCs w:val="20"/>
        </w:rPr>
      </w:pPr>
      <w:r w:rsidRPr="00A2169B">
        <w:rPr>
          <w:rFonts w:ascii="Courier New" w:hAnsi="Courier New" w:cs="Courier New"/>
          <w:b/>
          <w:sz w:val="20"/>
          <w:szCs w:val="20"/>
        </w:rPr>
        <w:t xml:space="preserve">Rozvaděče: </w:t>
      </w:r>
    </w:p>
    <w:p w:rsidR="00C56292" w:rsidRPr="00AF68E1" w:rsidRDefault="00E02476" w:rsidP="00C56292">
      <w:pPr>
        <w:pStyle w:val="Standard"/>
        <w:rPr>
          <w:rFonts w:ascii="Courier New" w:hAnsi="Courier New" w:cs="Courier New"/>
          <w:sz w:val="20"/>
          <w:szCs w:val="20"/>
        </w:rPr>
      </w:pPr>
      <w:r>
        <w:rPr>
          <w:rFonts w:ascii="Courier New" w:hAnsi="Courier New" w:cs="Courier New"/>
          <w:sz w:val="20"/>
          <w:szCs w:val="20"/>
        </w:rPr>
        <w:t>Rozvaděč</w:t>
      </w:r>
      <w:r w:rsidR="00710402">
        <w:rPr>
          <w:rFonts w:ascii="Courier New" w:hAnsi="Courier New" w:cs="Courier New"/>
          <w:sz w:val="20"/>
          <w:szCs w:val="20"/>
        </w:rPr>
        <w:t xml:space="preserve"> </w:t>
      </w:r>
      <w:r w:rsidR="00CD6D84">
        <w:rPr>
          <w:rFonts w:ascii="Courier New" w:hAnsi="Courier New" w:cs="Courier New"/>
          <w:sz w:val="20"/>
          <w:szCs w:val="20"/>
        </w:rPr>
        <w:t>R5 je stávající,</w:t>
      </w:r>
      <w:r w:rsidR="00710402">
        <w:rPr>
          <w:rFonts w:ascii="Courier New" w:hAnsi="Courier New" w:cs="Courier New"/>
          <w:sz w:val="20"/>
          <w:szCs w:val="20"/>
        </w:rPr>
        <w:t xml:space="preserve"> </w:t>
      </w:r>
      <w:r w:rsidR="003406A4">
        <w:rPr>
          <w:rFonts w:ascii="Courier New" w:hAnsi="Courier New" w:cs="Courier New"/>
          <w:sz w:val="20"/>
          <w:szCs w:val="20"/>
        </w:rPr>
        <w:t>ocep,</w:t>
      </w:r>
      <w:r w:rsidR="00CD6D84">
        <w:rPr>
          <w:rFonts w:ascii="Courier New" w:hAnsi="Courier New" w:cs="Courier New"/>
          <w:sz w:val="20"/>
          <w:szCs w:val="20"/>
        </w:rPr>
        <w:t xml:space="preserve"> Z-</w:t>
      </w:r>
      <w:r w:rsidR="003406A4">
        <w:rPr>
          <w:rFonts w:ascii="Courier New" w:hAnsi="Courier New" w:cs="Courier New"/>
          <w:sz w:val="20"/>
          <w:szCs w:val="20"/>
        </w:rPr>
        <w:t xml:space="preserve"> IP4</w:t>
      </w:r>
      <w:r w:rsidR="00CD6D84">
        <w:rPr>
          <w:rFonts w:ascii="Courier New" w:hAnsi="Courier New" w:cs="Courier New"/>
          <w:sz w:val="20"/>
          <w:szCs w:val="20"/>
        </w:rPr>
        <w:t>0</w:t>
      </w:r>
      <w:r w:rsidR="003406A4">
        <w:rPr>
          <w:rFonts w:ascii="Courier New" w:hAnsi="Courier New" w:cs="Courier New"/>
          <w:sz w:val="20"/>
          <w:szCs w:val="20"/>
        </w:rPr>
        <w:t xml:space="preserve">/20. </w:t>
      </w:r>
      <w:r w:rsidR="00C71BA3">
        <w:rPr>
          <w:rFonts w:ascii="Courier New" w:hAnsi="Courier New" w:cs="Courier New"/>
          <w:sz w:val="20"/>
          <w:szCs w:val="20"/>
        </w:rPr>
        <w:t>Rozvaděče</w:t>
      </w:r>
      <w:r>
        <w:rPr>
          <w:rFonts w:ascii="Courier New" w:hAnsi="Courier New" w:cs="Courier New"/>
          <w:sz w:val="20"/>
          <w:szCs w:val="20"/>
        </w:rPr>
        <w:t xml:space="preserve"> </w:t>
      </w:r>
      <w:r w:rsidR="00CD6D84">
        <w:rPr>
          <w:rFonts w:ascii="Courier New" w:hAnsi="Courier New" w:cs="Courier New"/>
          <w:sz w:val="20"/>
          <w:szCs w:val="20"/>
        </w:rPr>
        <w:t xml:space="preserve">navržené </w:t>
      </w:r>
      <w:r w:rsidR="003406A4">
        <w:rPr>
          <w:rFonts w:ascii="Courier New" w:hAnsi="Courier New" w:cs="Courier New"/>
          <w:sz w:val="20"/>
          <w:szCs w:val="20"/>
        </w:rPr>
        <w:t xml:space="preserve">jsou </w:t>
      </w:r>
      <w:r>
        <w:rPr>
          <w:rFonts w:ascii="Courier New" w:hAnsi="Courier New" w:cs="Courier New"/>
          <w:sz w:val="20"/>
          <w:szCs w:val="20"/>
        </w:rPr>
        <w:t xml:space="preserve">ocep/plast, </w:t>
      </w:r>
      <w:r w:rsidR="00CD6D84">
        <w:rPr>
          <w:rFonts w:ascii="Courier New" w:hAnsi="Courier New" w:cs="Courier New"/>
          <w:sz w:val="20"/>
          <w:szCs w:val="20"/>
        </w:rPr>
        <w:t xml:space="preserve">Z- </w:t>
      </w:r>
      <w:r>
        <w:rPr>
          <w:rFonts w:ascii="Courier New" w:hAnsi="Courier New" w:cs="Courier New"/>
          <w:sz w:val="20"/>
          <w:szCs w:val="20"/>
        </w:rPr>
        <w:t xml:space="preserve">IP40/20. </w:t>
      </w:r>
      <w:r w:rsidR="00C56292" w:rsidRPr="00AF68E1">
        <w:rPr>
          <w:rFonts w:ascii="Courier New" w:hAnsi="Courier New" w:cs="Courier New"/>
          <w:sz w:val="20"/>
          <w:szCs w:val="20"/>
        </w:rPr>
        <w:t>Provedení musí odpovídat ČSN EN 60439-1 ed.2, 61439-2 ed.2, 61439-3, 62208 ed.2, 50274 s respektováním požadavků na rozvaděče nn určené k instalaci do míst přístupných laickým osobám.</w:t>
      </w:r>
    </w:p>
    <w:p w:rsidR="00545E25" w:rsidRPr="00545E25" w:rsidRDefault="00545E25" w:rsidP="006F2A2B">
      <w:pPr>
        <w:pStyle w:val="Standard"/>
        <w:rPr>
          <w:rFonts w:ascii="Courier New" w:hAnsi="Courier New" w:cs="Courier New"/>
          <w:sz w:val="12"/>
          <w:szCs w:val="20"/>
        </w:rPr>
      </w:pPr>
    </w:p>
    <w:p w:rsidR="00152DF0" w:rsidRDefault="00545E25" w:rsidP="00545E25">
      <w:pPr>
        <w:pStyle w:val="Standard"/>
        <w:numPr>
          <w:ilvl w:val="0"/>
          <w:numId w:val="4"/>
        </w:numPr>
        <w:rPr>
          <w:rFonts w:ascii="Courier New" w:hAnsi="Courier New" w:cs="Courier New"/>
          <w:b/>
          <w:sz w:val="20"/>
          <w:szCs w:val="20"/>
        </w:rPr>
      </w:pPr>
      <w:r w:rsidRPr="00545E25">
        <w:rPr>
          <w:rFonts w:ascii="Courier New" w:hAnsi="Courier New" w:cs="Courier New"/>
          <w:b/>
          <w:sz w:val="20"/>
          <w:szCs w:val="20"/>
        </w:rPr>
        <w:t>Náhradní zdroje</w:t>
      </w:r>
      <w:r w:rsidR="00A1134C" w:rsidRPr="00545E25">
        <w:rPr>
          <w:rFonts w:ascii="Courier New" w:hAnsi="Courier New" w:cs="Courier New"/>
          <w:b/>
          <w:sz w:val="20"/>
          <w:szCs w:val="20"/>
        </w:rPr>
        <w:t xml:space="preserve"> </w:t>
      </w:r>
    </w:p>
    <w:p w:rsidR="00545E25" w:rsidRDefault="00D00F2A" w:rsidP="00545E25">
      <w:pPr>
        <w:pStyle w:val="Standard"/>
        <w:rPr>
          <w:rFonts w:ascii="Courier New" w:hAnsi="Courier New" w:cs="Courier New"/>
          <w:sz w:val="20"/>
          <w:szCs w:val="20"/>
        </w:rPr>
      </w:pPr>
      <w:r>
        <w:rPr>
          <w:rFonts w:ascii="Courier New" w:hAnsi="Courier New" w:cs="Courier New"/>
          <w:sz w:val="20"/>
          <w:szCs w:val="20"/>
        </w:rPr>
        <w:t>Centrální n</w:t>
      </w:r>
      <w:r w:rsidR="00545E25" w:rsidRPr="00545E25">
        <w:rPr>
          <w:rFonts w:ascii="Courier New" w:hAnsi="Courier New" w:cs="Courier New"/>
          <w:sz w:val="20"/>
          <w:szCs w:val="20"/>
        </w:rPr>
        <w:t>áhradní zdroje se neuvažují.</w:t>
      </w:r>
    </w:p>
    <w:p w:rsidR="00545E25" w:rsidRPr="00A2169B" w:rsidRDefault="00545E25" w:rsidP="00545E25">
      <w:pPr>
        <w:pStyle w:val="Standard"/>
        <w:rPr>
          <w:rFonts w:ascii="Courier New" w:hAnsi="Courier New" w:cs="Courier New"/>
          <w:sz w:val="12"/>
          <w:szCs w:val="20"/>
        </w:rPr>
      </w:pPr>
    </w:p>
    <w:p w:rsidR="00545E25" w:rsidRDefault="00545E25" w:rsidP="00342444">
      <w:pPr>
        <w:pStyle w:val="Standard"/>
        <w:numPr>
          <w:ilvl w:val="0"/>
          <w:numId w:val="4"/>
        </w:numPr>
        <w:rPr>
          <w:rFonts w:ascii="Courier New" w:hAnsi="Courier New" w:cs="Courier New"/>
          <w:b/>
          <w:sz w:val="20"/>
          <w:szCs w:val="20"/>
        </w:rPr>
      </w:pPr>
      <w:r w:rsidRPr="00545E25">
        <w:rPr>
          <w:rFonts w:ascii="Courier New" w:hAnsi="Courier New" w:cs="Courier New"/>
          <w:b/>
          <w:sz w:val="20"/>
          <w:szCs w:val="20"/>
        </w:rPr>
        <w:t>Popis osvětlovacích soustav</w:t>
      </w:r>
    </w:p>
    <w:p w:rsidR="00FE717A" w:rsidRPr="00FE717A" w:rsidRDefault="00CD6D84" w:rsidP="00FE717A">
      <w:pPr>
        <w:pStyle w:val="Standard"/>
        <w:rPr>
          <w:rFonts w:ascii="Courier New" w:hAnsi="Courier New" w:cs="Courier New"/>
          <w:sz w:val="20"/>
        </w:rPr>
      </w:pPr>
      <w:r>
        <w:rPr>
          <w:rFonts w:ascii="Courier New" w:hAnsi="Courier New" w:cs="Courier New"/>
          <w:sz w:val="20"/>
        </w:rPr>
        <w:t xml:space="preserve">umělé osvětlení je navrženo energeticky úspornými svítidly </w:t>
      </w:r>
      <w:r w:rsidR="00FE717A" w:rsidRPr="00FE717A">
        <w:rPr>
          <w:rFonts w:ascii="Courier New" w:hAnsi="Courier New" w:cs="Courier New"/>
          <w:sz w:val="20"/>
        </w:rPr>
        <w:t>s</w:t>
      </w:r>
      <w:r>
        <w:rPr>
          <w:rFonts w:ascii="Courier New" w:hAnsi="Courier New" w:cs="Courier New"/>
          <w:sz w:val="20"/>
        </w:rPr>
        <w:t xml:space="preserve"> LED</w:t>
      </w:r>
      <w:r w:rsidR="00FE717A" w:rsidRPr="00FE717A">
        <w:rPr>
          <w:rFonts w:ascii="Courier New" w:hAnsi="Courier New" w:cs="Courier New"/>
          <w:sz w:val="20"/>
        </w:rPr>
        <w:t xml:space="preserve"> zdroji</w:t>
      </w:r>
      <w:r>
        <w:rPr>
          <w:rFonts w:ascii="Courier New" w:hAnsi="Courier New" w:cs="Courier New"/>
          <w:sz w:val="20"/>
        </w:rPr>
        <w:t xml:space="preserve">. Svítidla budou vybraným dodavatelem před objednáním vyvzorkována a jednotlivé typy </w:t>
      </w:r>
      <w:r>
        <w:rPr>
          <w:rFonts w:ascii="Courier New" w:hAnsi="Courier New" w:cs="Courier New"/>
          <w:sz w:val="20"/>
        </w:rPr>
        <w:lastRenderedPageBreak/>
        <w:t xml:space="preserve">odsouhlaseny oprávněným zástupcem stavebníka. </w:t>
      </w:r>
      <w:r w:rsidR="00FE717A" w:rsidRPr="00FE717A">
        <w:rPr>
          <w:rFonts w:ascii="Courier New" w:hAnsi="Courier New" w:cs="Courier New"/>
          <w:sz w:val="20"/>
        </w:rPr>
        <w:t xml:space="preserve">Ovládání svítidel je zajištěno běžnými nástěnnými spínači u vstupních dveří do jednotlivých místností. </w:t>
      </w:r>
      <w:r>
        <w:rPr>
          <w:rFonts w:ascii="Courier New" w:hAnsi="Courier New" w:cs="Courier New"/>
          <w:sz w:val="20"/>
        </w:rPr>
        <w:t xml:space="preserve">Na WC jsou navrženy detektory pohybu. </w:t>
      </w:r>
      <w:r w:rsidR="00FE717A" w:rsidRPr="00FE717A">
        <w:rPr>
          <w:rFonts w:ascii="Courier New" w:hAnsi="Courier New" w:cs="Courier New"/>
          <w:sz w:val="20"/>
        </w:rPr>
        <w:t>Malby a nátěry povrchů se předpokládají v</w:t>
      </w:r>
      <w:r>
        <w:rPr>
          <w:rFonts w:ascii="Courier New" w:hAnsi="Courier New" w:cs="Courier New"/>
          <w:sz w:val="20"/>
        </w:rPr>
        <w:t>e světlých odstínech</w:t>
      </w:r>
      <w:r w:rsidR="00FE717A" w:rsidRPr="00FE717A">
        <w:rPr>
          <w:rFonts w:ascii="Courier New" w:hAnsi="Courier New" w:cs="Courier New"/>
          <w:sz w:val="20"/>
        </w:rPr>
        <w:t>. Hladina intenzity musí odpovídat požadavkům ČSN</w:t>
      </w:r>
      <w:r>
        <w:rPr>
          <w:rFonts w:ascii="Courier New" w:hAnsi="Courier New" w:cs="Courier New"/>
          <w:sz w:val="20"/>
        </w:rPr>
        <w:t xml:space="preserve"> EN 12464-1</w:t>
      </w:r>
      <w:r w:rsidR="00FE717A" w:rsidRPr="00FE717A">
        <w:rPr>
          <w:rFonts w:ascii="Courier New" w:hAnsi="Courier New" w:cs="Courier New"/>
          <w:sz w:val="20"/>
        </w:rPr>
        <w:t xml:space="preserve"> s ohledem na charakter činnosti v jednotlivých prostorách. </w:t>
      </w:r>
      <w:r w:rsidRPr="00790024">
        <w:rPr>
          <w:rFonts w:ascii="Courier New" w:hAnsi="Courier New" w:cs="Courier New"/>
          <w:sz w:val="20"/>
          <w:highlight w:val="yellow"/>
        </w:rPr>
        <w:t>Herny</w:t>
      </w:r>
      <w:r w:rsidR="00E22388" w:rsidRPr="00790024">
        <w:rPr>
          <w:rFonts w:ascii="Courier New" w:hAnsi="Courier New" w:cs="Courier New"/>
          <w:sz w:val="20"/>
          <w:highlight w:val="yellow"/>
        </w:rPr>
        <w:t xml:space="preserve"> 500lx</w:t>
      </w:r>
      <w:r>
        <w:rPr>
          <w:rFonts w:ascii="Courier New" w:hAnsi="Courier New" w:cs="Courier New"/>
          <w:sz w:val="20"/>
        </w:rPr>
        <w:t>, kabinety 300 lx, sociální zařízení, šatna, denní místnost 200 lx, schodiště 150 lx, chodby, sklady 100 lx.</w:t>
      </w:r>
      <w:bookmarkStart w:id="0" w:name="_GoBack"/>
      <w:bookmarkEnd w:id="0"/>
    </w:p>
    <w:p w:rsidR="00C66054" w:rsidRPr="00FE717A" w:rsidRDefault="00C66054" w:rsidP="00FE717A">
      <w:pPr>
        <w:pStyle w:val="Standard"/>
        <w:rPr>
          <w:rFonts w:ascii="Courier New" w:hAnsi="Courier New" w:cs="Courier New"/>
          <w:sz w:val="8"/>
        </w:rPr>
      </w:pPr>
    </w:p>
    <w:p w:rsidR="00C66054" w:rsidRPr="00C66054" w:rsidRDefault="00B6466B" w:rsidP="00C66054">
      <w:pPr>
        <w:pStyle w:val="Standard"/>
        <w:rPr>
          <w:rFonts w:ascii="Courier New" w:hAnsi="Courier New" w:cs="Courier New"/>
          <w:b/>
          <w:sz w:val="20"/>
        </w:rPr>
      </w:pPr>
      <w:r>
        <w:rPr>
          <w:rFonts w:ascii="Courier New" w:hAnsi="Courier New" w:cs="Courier New"/>
          <w:b/>
          <w:sz w:val="20"/>
        </w:rPr>
        <w:t xml:space="preserve">    </w:t>
      </w:r>
      <w:r w:rsidR="003406A4">
        <w:rPr>
          <w:rFonts w:ascii="Courier New" w:hAnsi="Courier New" w:cs="Courier New"/>
          <w:b/>
          <w:sz w:val="20"/>
        </w:rPr>
        <w:t>Plán ú</w:t>
      </w:r>
      <w:r w:rsidR="00C66054" w:rsidRPr="00C66054">
        <w:rPr>
          <w:rFonts w:ascii="Courier New" w:hAnsi="Courier New" w:cs="Courier New"/>
          <w:b/>
          <w:sz w:val="20"/>
        </w:rPr>
        <w:t>držb</w:t>
      </w:r>
      <w:r w:rsidR="003406A4">
        <w:rPr>
          <w:rFonts w:ascii="Courier New" w:hAnsi="Courier New" w:cs="Courier New"/>
          <w:b/>
          <w:sz w:val="20"/>
        </w:rPr>
        <w:t>y</w:t>
      </w:r>
      <w:r w:rsidR="00C66054" w:rsidRPr="00C66054">
        <w:rPr>
          <w:rFonts w:ascii="Courier New" w:hAnsi="Courier New" w:cs="Courier New"/>
          <w:b/>
          <w:sz w:val="20"/>
        </w:rPr>
        <w:t xml:space="preserve"> osvětlovací soustavy</w:t>
      </w:r>
    </w:p>
    <w:p w:rsidR="00C46426" w:rsidRDefault="00C66054" w:rsidP="00545E25">
      <w:pPr>
        <w:pStyle w:val="Standard"/>
        <w:rPr>
          <w:rFonts w:ascii="Courier New" w:hAnsi="Courier New" w:cs="Courier New"/>
          <w:sz w:val="20"/>
        </w:rPr>
      </w:pPr>
      <w:r w:rsidRPr="00C66054">
        <w:rPr>
          <w:rFonts w:ascii="Courier New" w:hAnsi="Courier New" w:cs="Courier New"/>
          <w:sz w:val="20"/>
        </w:rPr>
        <w:t>Osvětlovací zařízení musí být udržováno v dobrém provozním stavu ve smyslu mechanické pevnosti, bezpečnosti provozu i estetického vzhledu. Poškozená svítidla a světelné zdroje se musí opravit v co nejkratších termínech, čištění svítidel je nutné provádět 1x za 12 měsíců. Rovněž je třeba v pravidelných intervalech 1x za 36 měsíců obnovovat malby stěn a nátěry povrchů osvětlovaných prostor v odstínech uva</w:t>
      </w:r>
      <w:r w:rsidR="00D0211C">
        <w:rPr>
          <w:rFonts w:ascii="Courier New" w:hAnsi="Courier New" w:cs="Courier New"/>
          <w:sz w:val="20"/>
        </w:rPr>
        <w:t>žovaných při návrhu osvětlení.</w:t>
      </w:r>
    </w:p>
    <w:p w:rsidR="00D0211C" w:rsidRPr="00C46426" w:rsidRDefault="00D0211C" w:rsidP="00545E25">
      <w:pPr>
        <w:pStyle w:val="Standard"/>
        <w:rPr>
          <w:rFonts w:ascii="Courier New" w:hAnsi="Courier New" w:cs="Courier New"/>
          <w:sz w:val="12"/>
          <w:szCs w:val="20"/>
        </w:rPr>
      </w:pPr>
    </w:p>
    <w:p w:rsidR="00C46426" w:rsidRDefault="00C46426" w:rsidP="00C46426">
      <w:pPr>
        <w:pStyle w:val="Standard"/>
        <w:numPr>
          <w:ilvl w:val="0"/>
          <w:numId w:val="4"/>
        </w:numPr>
        <w:rPr>
          <w:rFonts w:ascii="Courier New" w:hAnsi="Courier New" w:cs="Courier New"/>
          <w:b/>
          <w:sz w:val="20"/>
          <w:szCs w:val="20"/>
        </w:rPr>
      </w:pPr>
      <w:r w:rsidRPr="00C46426">
        <w:rPr>
          <w:rFonts w:ascii="Courier New" w:hAnsi="Courier New" w:cs="Courier New"/>
          <w:b/>
          <w:sz w:val="20"/>
          <w:szCs w:val="20"/>
        </w:rPr>
        <w:t>Popis řešení zásuvkových obvodů</w:t>
      </w:r>
    </w:p>
    <w:p w:rsidR="00FE717A" w:rsidRPr="00FE717A" w:rsidRDefault="00FE717A" w:rsidP="00FE717A">
      <w:pPr>
        <w:pStyle w:val="Standard"/>
        <w:rPr>
          <w:rFonts w:ascii="Courier New" w:hAnsi="Courier New" w:cs="Courier New"/>
          <w:sz w:val="20"/>
        </w:rPr>
      </w:pPr>
      <w:r w:rsidRPr="00FE717A">
        <w:rPr>
          <w:rFonts w:ascii="Courier New" w:hAnsi="Courier New" w:cs="Courier New"/>
          <w:sz w:val="20"/>
        </w:rPr>
        <w:t>V objektu jsou provedeny zásuvkové rozvody pro běžné spotřebiče. Spotřebiče s příkonem 2000W a více jsou připojeny na samosta</w:t>
      </w:r>
      <w:r>
        <w:rPr>
          <w:rFonts w:ascii="Courier New" w:hAnsi="Courier New" w:cs="Courier New"/>
          <w:sz w:val="20"/>
        </w:rPr>
        <w:t>t</w:t>
      </w:r>
      <w:r w:rsidRPr="00FE717A">
        <w:rPr>
          <w:rFonts w:ascii="Courier New" w:hAnsi="Courier New" w:cs="Courier New"/>
          <w:sz w:val="20"/>
        </w:rPr>
        <w:t>né zásuvkové obvody</w:t>
      </w:r>
      <w:r w:rsidR="00F3776B">
        <w:rPr>
          <w:rFonts w:ascii="Courier New" w:hAnsi="Courier New" w:cs="Courier New"/>
          <w:sz w:val="20"/>
        </w:rPr>
        <w:t xml:space="preserve"> (osoušeče, TUV)</w:t>
      </w:r>
      <w:r w:rsidRPr="00FE717A">
        <w:rPr>
          <w:rFonts w:ascii="Courier New" w:hAnsi="Courier New" w:cs="Courier New"/>
          <w:sz w:val="20"/>
        </w:rPr>
        <w:t>. U zásuvek 230V určených pro napájení výpočetní techniky a elektroniky se vždy jedna zásuvka ze sestavy osadí svodičem přepětí typu 3. Doplňková ochrana zásuvek pro všeobecné použití bude provedena proudovými chrániči s vybavovacím proudem 30 mA</w:t>
      </w:r>
      <w:r w:rsidR="00F3776B">
        <w:rPr>
          <w:rFonts w:ascii="Courier New" w:hAnsi="Courier New" w:cs="Courier New"/>
          <w:sz w:val="20"/>
        </w:rPr>
        <w:t xml:space="preserve">. </w:t>
      </w:r>
      <w:r>
        <w:rPr>
          <w:rFonts w:ascii="Courier New" w:hAnsi="Courier New" w:cs="Courier New"/>
          <w:sz w:val="20"/>
        </w:rPr>
        <w:t xml:space="preserve">Další rozvody podle pokynů investora. </w:t>
      </w:r>
    </w:p>
    <w:p w:rsidR="00C46426" w:rsidRPr="00C46426" w:rsidRDefault="00C46426" w:rsidP="00C46426">
      <w:pPr>
        <w:pStyle w:val="Standard"/>
        <w:rPr>
          <w:rFonts w:ascii="Courier New" w:hAnsi="Courier New" w:cs="Courier New"/>
          <w:sz w:val="12"/>
          <w:szCs w:val="20"/>
        </w:rPr>
      </w:pPr>
    </w:p>
    <w:p w:rsidR="00C46426" w:rsidRPr="00C46426" w:rsidRDefault="00C46426" w:rsidP="002D6329">
      <w:pPr>
        <w:pStyle w:val="Standard"/>
        <w:numPr>
          <w:ilvl w:val="0"/>
          <w:numId w:val="4"/>
        </w:numPr>
        <w:rPr>
          <w:rFonts w:ascii="Courier New" w:hAnsi="Courier New" w:cs="Courier New"/>
          <w:sz w:val="20"/>
          <w:szCs w:val="20"/>
        </w:rPr>
      </w:pPr>
      <w:r w:rsidRPr="00C46426">
        <w:rPr>
          <w:rFonts w:ascii="Courier New" w:hAnsi="Courier New" w:cs="Courier New"/>
          <w:b/>
          <w:sz w:val="20"/>
          <w:szCs w:val="20"/>
        </w:rPr>
        <w:t>Připojení vzduchotechniky, chlazení, topení, zdravotechniky</w:t>
      </w:r>
      <w:r>
        <w:rPr>
          <w:rFonts w:ascii="Courier New" w:hAnsi="Courier New" w:cs="Courier New"/>
          <w:b/>
          <w:sz w:val="20"/>
          <w:szCs w:val="20"/>
        </w:rPr>
        <w:t xml:space="preserve"> …</w:t>
      </w:r>
    </w:p>
    <w:p w:rsidR="00C46426" w:rsidRDefault="00C66054" w:rsidP="00C46426">
      <w:pPr>
        <w:pStyle w:val="Standard"/>
        <w:rPr>
          <w:rFonts w:ascii="Courier New" w:hAnsi="Courier New" w:cs="Courier New"/>
          <w:sz w:val="20"/>
          <w:szCs w:val="20"/>
        </w:rPr>
      </w:pPr>
      <w:r>
        <w:rPr>
          <w:rFonts w:ascii="Courier New" w:hAnsi="Courier New" w:cs="Courier New"/>
          <w:sz w:val="20"/>
          <w:szCs w:val="20"/>
        </w:rPr>
        <w:t>V</w:t>
      </w:r>
      <w:r w:rsidR="00F3776B">
        <w:rPr>
          <w:rFonts w:ascii="Courier New" w:hAnsi="Courier New" w:cs="Courier New"/>
          <w:sz w:val="20"/>
          <w:szCs w:val="20"/>
        </w:rPr>
        <w:t xml:space="preserve"> sociálkách </w:t>
      </w:r>
      <w:r>
        <w:rPr>
          <w:rFonts w:ascii="Courier New" w:hAnsi="Courier New" w:cs="Courier New"/>
          <w:sz w:val="20"/>
          <w:szCs w:val="20"/>
        </w:rPr>
        <w:t xml:space="preserve">budou připojeny </w:t>
      </w:r>
      <w:r w:rsidR="00D0211C">
        <w:rPr>
          <w:rFonts w:ascii="Courier New" w:hAnsi="Courier New" w:cs="Courier New"/>
          <w:sz w:val="20"/>
          <w:szCs w:val="20"/>
        </w:rPr>
        <w:t xml:space="preserve">malé ventilátory </w:t>
      </w:r>
      <w:r w:rsidR="00FE717A">
        <w:rPr>
          <w:rFonts w:ascii="Courier New" w:hAnsi="Courier New" w:cs="Courier New"/>
          <w:sz w:val="20"/>
          <w:szCs w:val="20"/>
        </w:rPr>
        <w:t xml:space="preserve">připojené ze světelných rozvodů, </w:t>
      </w:r>
      <w:r w:rsidR="00D0211C">
        <w:rPr>
          <w:rFonts w:ascii="Courier New" w:hAnsi="Courier New" w:cs="Courier New"/>
          <w:sz w:val="20"/>
          <w:szCs w:val="20"/>
        </w:rPr>
        <w:t>spínané s osvětlením popř.</w:t>
      </w:r>
      <w:r w:rsidR="003406A4">
        <w:rPr>
          <w:rFonts w:ascii="Courier New" w:hAnsi="Courier New" w:cs="Courier New"/>
          <w:sz w:val="20"/>
          <w:szCs w:val="20"/>
        </w:rPr>
        <w:t xml:space="preserve"> tlačí</w:t>
      </w:r>
      <w:r w:rsidR="00FE717A">
        <w:rPr>
          <w:rFonts w:ascii="Courier New" w:hAnsi="Courier New" w:cs="Courier New"/>
          <w:sz w:val="20"/>
          <w:szCs w:val="20"/>
        </w:rPr>
        <w:t>tky přes časové relé s doběhem.</w:t>
      </w:r>
      <w:r w:rsidR="00F3776B">
        <w:rPr>
          <w:rFonts w:ascii="Courier New" w:hAnsi="Courier New" w:cs="Courier New"/>
          <w:sz w:val="20"/>
          <w:szCs w:val="20"/>
        </w:rPr>
        <w:t xml:space="preserve"> Dále bude připojena venkovní jednotka klimatizace a rozdělovače klimatizací. Propojení venkovní jednotky s vnitřními jednotkami je součástí dodávky klimatizace. </w:t>
      </w:r>
      <w:r>
        <w:rPr>
          <w:rFonts w:ascii="Courier New" w:hAnsi="Courier New" w:cs="Courier New"/>
          <w:sz w:val="20"/>
          <w:szCs w:val="20"/>
        </w:rPr>
        <w:t xml:space="preserve"> </w:t>
      </w:r>
    </w:p>
    <w:p w:rsidR="00C66054" w:rsidRPr="00C46426" w:rsidRDefault="00C66054" w:rsidP="00C46426">
      <w:pPr>
        <w:pStyle w:val="Standard"/>
        <w:rPr>
          <w:rFonts w:ascii="Courier New" w:hAnsi="Courier New" w:cs="Courier New"/>
          <w:sz w:val="12"/>
          <w:szCs w:val="20"/>
        </w:rPr>
      </w:pPr>
    </w:p>
    <w:p w:rsidR="00C46426" w:rsidRPr="00C46426" w:rsidRDefault="00C46426" w:rsidP="00C46426">
      <w:pPr>
        <w:pStyle w:val="Standard"/>
        <w:numPr>
          <w:ilvl w:val="0"/>
          <w:numId w:val="4"/>
        </w:numPr>
        <w:rPr>
          <w:rFonts w:ascii="Courier New" w:hAnsi="Courier New" w:cs="Courier New"/>
          <w:b/>
          <w:sz w:val="20"/>
          <w:szCs w:val="20"/>
        </w:rPr>
      </w:pPr>
      <w:r w:rsidRPr="00C46426">
        <w:rPr>
          <w:rFonts w:ascii="Courier New" w:hAnsi="Courier New" w:cs="Courier New"/>
          <w:b/>
          <w:sz w:val="20"/>
          <w:szCs w:val="20"/>
        </w:rPr>
        <w:t>Připojení požárně bezpečnostních zařízení</w:t>
      </w:r>
      <w:r>
        <w:rPr>
          <w:rFonts w:ascii="Courier New" w:hAnsi="Courier New" w:cs="Courier New"/>
          <w:b/>
          <w:sz w:val="20"/>
          <w:szCs w:val="20"/>
        </w:rPr>
        <w:t xml:space="preserve"> EPS, EZS, CCTV, MaR …</w:t>
      </w:r>
    </w:p>
    <w:p w:rsidR="00DA3443" w:rsidRDefault="00FE717A" w:rsidP="00DA3443">
      <w:pPr>
        <w:pStyle w:val="Standard"/>
        <w:rPr>
          <w:rFonts w:ascii="Courier New" w:hAnsi="Courier New" w:cs="Courier New"/>
          <w:bCs/>
          <w:sz w:val="20"/>
        </w:rPr>
      </w:pPr>
      <w:r w:rsidRPr="00DA3443">
        <w:rPr>
          <w:rFonts w:ascii="Courier New" w:hAnsi="Courier New" w:cs="Courier New"/>
          <w:bCs/>
          <w:sz w:val="20"/>
        </w:rPr>
        <w:t>Pro zařízení slaboproudu bud</w:t>
      </w:r>
      <w:r w:rsidR="00BC7CDF">
        <w:rPr>
          <w:rFonts w:ascii="Courier New" w:hAnsi="Courier New" w:cs="Courier New"/>
          <w:bCs/>
          <w:sz w:val="20"/>
        </w:rPr>
        <w:t>ou</w:t>
      </w:r>
      <w:r w:rsidRPr="00DA3443">
        <w:rPr>
          <w:rFonts w:ascii="Courier New" w:hAnsi="Courier New" w:cs="Courier New"/>
          <w:bCs/>
          <w:sz w:val="20"/>
        </w:rPr>
        <w:t xml:space="preserve"> instalovan</w:t>
      </w:r>
      <w:r w:rsidR="00BC7CDF">
        <w:rPr>
          <w:rFonts w:ascii="Courier New" w:hAnsi="Courier New" w:cs="Courier New"/>
          <w:bCs/>
          <w:sz w:val="20"/>
        </w:rPr>
        <w:t>é</w:t>
      </w:r>
      <w:r w:rsidRPr="00DA3443">
        <w:rPr>
          <w:rFonts w:ascii="Courier New" w:hAnsi="Courier New" w:cs="Courier New"/>
          <w:bCs/>
          <w:sz w:val="20"/>
        </w:rPr>
        <w:t xml:space="preserve"> zásuvk</w:t>
      </w:r>
      <w:r w:rsidR="00F3776B">
        <w:rPr>
          <w:rFonts w:ascii="Courier New" w:hAnsi="Courier New" w:cs="Courier New"/>
          <w:bCs/>
          <w:sz w:val="20"/>
        </w:rPr>
        <w:t>y</w:t>
      </w:r>
      <w:r w:rsidR="005A7081" w:rsidRPr="00DA3443">
        <w:rPr>
          <w:rFonts w:ascii="Courier New" w:hAnsi="Courier New" w:cs="Courier New"/>
          <w:bCs/>
          <w:sz w:val="20"/>
        </w:rPr>
        <w:t xml:space="preserve"> </w:t>
      </w:r>
      <w:r w:rsidR="00BC7CDF">
        <w:rPr>
          <w:rFonts w:ascii="Courier New" w:hAnsi="Courier New" w:cs="Courier New"/>
          <w:bCs/>
          <w:sz w:val="20"/>
        </w:rPr>
        <w:t>230V/16A.</w:t>
      </w:r>
    </w:p>
    <w:p w:rsidR="00DA3443" w:rsidRPr="00DA3443" w:rsidRDefault="00DA3443" w:rsidP="00DA3443">
      <w:pPr>
        <w:pStyle w:val="Standard"/>
        <w:rPr>
          <w:rFonts w:ascii="Courier New" w:hAnsi="Courier New" w:cs="Courier New"/>
          <w:bCs/>
          <w:sz w:val="8"/>
        </w:rPr>
      </w:pPr>
      <w:r w:rsidRPr="00DA3443">
        <w:rPr>
          <w:rFonts w:ascii="Courier New" w:hAnsi="Courier New" w:cs="Courier New"/>
          <w:bCs/>
          <w:sz w:val="8"/>
        </w:rPr>
        <w:t xml:space="preserve"> </w:t>
      </w:r>
    </w:p>
    <w:p w:rsidR="008B11DC" w:rsidRPr="008B11DC" w:rsidRDefault="008B11DC" w:rsidP="008B11DC">
      <w:pPr>
        <w:pStyle w:val="Standard"/>
        <w:rPr>
          <w:rFonts w:ascii="Courier New" w:hAnsi="Courier New" w:cs="Courier New"/>
          <w:b/>
          <w:sz w:val="20"/>
        </w:rPr>
      </w:pPr>
      <w:r w:rsidRPr="008B11DC">
        <w:rPr>
          <w:rFonts w:ascii="Courier New" w:hAnsi="Courier New" w:cs="Courier New"/>
          <w:b/>
          <w:sz w:val="20"/>
        </w:rPr>
        <w:t>- Strukturovaná kabeláž (DATA)</w:t>
      </w:r>
    </w:p>
    <w:p w:rsidR="008B11DC" w:rsidRPr="008B11DC" w:rsidRDefault="008B11DC" w:rsidP="008B11DC">
      <w:pPr>
        <w:pStyle w:val="Standard"/>
        <w:rPr>
          <w:rFonts w:ascii="Courier New" w:hAnsi="Courier New" w:cs="Courier New"/>
          <w:sz w:val="20"/>
        </w:rPr>
      </w:pPr>
      <w:r w:rsidRPr="008B11DC">
        <w:rPr>
          <w:rFonts w:ascii="Courier New" w:hAnsi="Courier New" w:cs="Courier New"/>
          <w:sz w:val="20"/>
        </w:rPr>
        <w:t>Rozmístění zásuvek je patrné z výkresové dokumentace. Kabely od jednotlivých zá</w:t>
      </w:r>
      <w:r w:rsidR="00F3776B">
        <w:rPr>
          <w:rFonts w:ascii="Courier New" w:hAnsi="Courier New" w:cs="Courier New"/>
          <w:sz w:val="20"/>
        </w:rPr>
        <w:t>suvek budou zakončeny na patchpanelech v navrženém datovém rozvaděči, který bude propojený ze stávajícím datovým rozvaděčem v 2.np. St</w:t>
      </w:r>
      <w:r w:rsidRPr="008B11DC">
        <w:rPr>
          <w:rFonts w:ascii="Courier New" w:hAnsi="Courier New" w:cs="Courier New"/>
          <w:sz w:val="20"/>
        </w:rPr>
        <w:t xml:space="preserve">rukturovaná kabeláž bude provedena kabelem UTP 4p </w:t>
      </w:r>
      <w:r w:rsidR="00F3776B">
        <w:rPr>
          <w:rFonts w:ascii="Courier New" w:hAnsi="Courier New" w:cs="Courier New"/>
          <w:sz w:val="20"/>
        </w:rPr>
        <w:t xml:space="preserve">cat </w:t>
      </w:r>
      <w:r w:rsidRPr="008B11DC">
        <w:rPr>
          <w:rFonts w:ascii="Courier New" w:hAnsi="Courier New" w:cs="Courier New"/>
          <w:sz w:val="20"/>
        </w:rPr>
        <w:t xml:space="preserve">6. Zásuvky datové budou ve stejném stylu jako silnoproudé prvky a budou instalovány ve stejné výšce jako zásuvky silnoproudé a v kombinaci. </w:t>
      </w:r>
      <w:r w:rsidR="00F3776B">
        <w:rPr>
          <w:rFonts w:ascii="Courier New" w:hAnsi="Courier New" w:cs="Courier New"/>
          <w:sz w:val="20"/>
        </w:rPr>
        <w:t xml:space="preserve">Ze stávající telefonní ústředny budou popř. přes telefonní patchpanely v datových rozvaděčích přivedeny pobočkové linky. V družině budou osazeny v hernách a denní místnosti telefonní přístroje, ze kterých bude umožněna komunikace s dveřní hláskou a ovládání elektrického zámku ve vstupních dveřích. Na jednotlivých PC bude </w:t>
      </w:r>
      <w:r w:rsidR="00FD6001">
        <w:rPr>
          <w:rFonts w:ascii="Courier New" w:hAnsi="Courier New" w:cs="Courier New"/>
          <w:sz w:val="20"/>
        </w:rPr>
        <w:t>umožněno zobrazit výstup z kamery ve vstupní chodbě v 1.np. Na chodbě budou osazeny zásuvky pro možnost připojení acp k pokrytí wifi signálem.</w:t>
      </w:r>
    </w:p>
    <w:p w:rsidR="008B11DC" w:rsidRPr="008B11DC" w:rsidRDefault="008B11DC" w:rsidP="008B11DC">
      <w:pPr>
        <w:pStyle w:val="Standard"/>
        <w:rPr>
          <w:rFonts w:ascii="Courier New" w:hAnsi="Courier New" w:cs="Courier New"/>
          <w:sz w:val="12"/>
        </w:rPr>
      </w:pPr>
    </w:p>
    <w:p w:rsidR="008B11DC" w:rsidRPr="008B11DC" w:rsidRDefault="008B11DC" w:rsidP="008B11DC">
      <w:pPr>
        <w:pStyle w:val="Standard"/>
        <w:rPr>
          <w:rFonts w:ascii="Courier New" w:hAnsi="Courier New" w:cs="Courier New"/>
          <w:b/>
          <w:sz w:val="20"/>
        </w:rPr>
      </w:pPr>
      <w:r w:rsidRPr="008B11DC">
        <w:rPr>
          <w:rFonts w:ascii="Courier New" w:hAnsi="Courier New" w:cs="Courier New"/>
          <w:b/>
          <w:sz w:val="20"/>
        </w:rPr>
        <w:t>- Společná televizní anténa</w:t>
      </w:r>
    </w:p>
    <w:p w:rsidR="008B11DC" w:rsidRPr="008B11DC" w:rsidRDefault="00FD6001" w:rsidP="008B11DC">
      <w:pPr>
        <w:pStyle w:val="Standard"/>
        <w:rPr>
          <w:rFonts w:ascii="Courier New" w:hAnsi="Courier New" w:cs="Courier New"/>
          <w:sz w:val="20"/>
        </w:rPr>
      </w:pPr>
      <w:r>
        <w:rPr>
          <w:rFonts w:ascii="Courier New" w:hAnsi="Courier New" w:cs="Courier New"/>
          <w:sz w:val="20"/>
        </w:rPr>
        <w:t xml:space="preserve">Ze stávajícího rozvaděče televizního signálu R-STA na půdě bude proveden rozvod do jednotlivých heren. Ukončení zásuvkou STA. </w:t>
      </w:r>
      <w:r w:rsidRPr="008B11DC">
        <w:rPr>
          <w:rFonts w:ascii="Courier New" w:hAnsi="Courier New" w:cs="Courier New"/>
          <w:sz w:val="20"/>
        </w:rPr>
        <w:t xml:space="preserve">Zásuvky budou ve stejném stylu jako silnoproudé </w:t>
      </w:r>
      <w:r>
        <w:rPr>
          <w:rFonts w:ascii="Courier New" w:hAnsi="Courier New" w:cs="Courier New"/>
          <w:sz w:val="20"/>
        </w:rPr>
        <w:t>a datové a</w:t>
      </w:r>
      <w:r w:rsidRPr="008B11DC">
        <w:rPr>
          <w:rFonts w:ascii="Courier New" w:hAnsi="Courier New" w:cs="Courier New"/>
          <w:sz w:val="20"/>
        </w:rPr>
        <w:t xml:space="preserve"> budou instalovány ve stejné výšce a v kombinaci.</w:t>
      </w:r>
    </w:p>
    <w:p w:rsidR="00DA3443" w:rsidRDefault="00DA3443" w:rsidP="00DA3443">
      <w:pPr>
        <w:pStyle w:val="Standard"/>
        <w:rPr>
          <w:rFonts w:ascii="Courier New" w:hAnsi="Courier New" w:cs="Courier New"/>
          <w:bCs/>
          <w:sz w:val="12"/>
        </w:rPr>
      </w:pPr>
    </w:p>
    <w:p w:rsidR="00FD6001" w:rsidRPr="008B11DC" w:rsidRDefault="00FD6001" w:rsidP="00FD6001">
      <w:pPr>
        <w:pStyle w:val="Standard"/>
        <w:rPr>
          <w:rFonts w:ascii="Courier New" w:hAnsi="Courier New" w:cs="Courier New"/>
          <w:b/>
          <w:sz w:val="20"/>
        </w:rPr>
      </w:pPr>
      <w:r w:rsidRPr="008B11DC">
        <w:rPr>
          <w:rFonts w:ascii="Courier New" w:hAnsi="Courier New" w:cs="Courier New"/>
          <w:b/>
          <w:sz w:val="20"/>
        </w:rPr>
        <w:t xml:space="preserve">- </w:t>
      </w:r>
      <w:r>
        <w:rPr>
          <w:rFonts w:ascii="Courier New" w:hAnsi="Courier New" w:cs="Courier New"/>
          <w:b/>
          <w:sz w:val="20"/>
        </w:rPr>
        <w:t>Zvonění, jednotný čas, ozvučení</w:t>
      </w:r>
    </w:p>
    <w:p w:rsidR="00FD6001" w:rsidRDefault="00FD6001" w:rsidP="00DA3443">
      <w:pPr>
        <w:pStyle w:val="Standard"/>
        <w:rPr>
          <w:rFonts w:ascii="Courier New" w:hAnsi="Courier New" w:cs="Courier New"/>
          <w:bCs/>
          <w:sz w:val="20"/>
        </w:rPr>
      </w:pPr>
      <w:r>
        <w:rPr>
          <w:rFonts w:ascii="Courier New" w:hAnsi="Courier New" w:cs="Courier New"/>
          <w:bCs/>
          <w:sz w:val="20"/>
        </w:rPr>
        <w:t xml:space="preserve">Do podkroví jsou v současné době </w:t>
      </w:r>
      <w:r w:rsidR="00251C72">
        <w:rPr>
          <w:rFonts w:ascii="Courier New" w:hAnsi="Courier New" w:cs="Courier New"/>
          <w:bCs/>
          <w:sz w:val="20"/>
        </w:rPr>
        <w:t xml:space="preserve">přivedeny signály zvonění, jednotného času a ozvučení místního rozhlasu. Na stávající přívody budou připojeny nově navržené rozvody těchto systémů. Rozmístění jednotlivých prvků je patrné z výkresové dokumentace a bude popř. upřesněno oprávněným zástupcem uživatele. </w:t>
      </w:r>
      <w:r>
        <w:rPr>
          <w:rFonts w:ascii="Courier New" w:hAnsi="Courier New" w:cs="Courier New"/>
          <w:bCs/>
          <w:sz w:val="20"/>
        </w:rPr>
        <w:t xml:space="preserve"> </w:t>
      </w:r>
    </w:p>
    <w:p w:rsidR="00FD6001" w:rsidRPr="00251C72" w:rsidRDefault="00FD6001" w:rsidP="00DA3443">
      <w:pPr>
        <w:pStyle w:val="Standard"/>
        <w:rPr>
          <w:rFonts w:ascii="Courier New" w:hAnsi="Courier New" w:cs="Courier New"/>
          <w:bCs/>
          <w:sz w:val="12"/>
        </w:rPr>
      </w:pPr>
    </w:p>
    <w:p w:rsidR="00251C72" w:rsidRDefault="00251C72" w:rsidP="00DA3443">
      <w:pPr>
        <w:pStyle w:val="Standard"/>
        <w:rPr>
          <w:rFonts w:ascii="Courier New" w:hAnsi="Courier New" w:cs="Courier New"/>
          <w:bCs/>
          <w:sz w:val="20"/>
        </w:rPr>
      </w:pPr>
      <w:r>
        <w:rPr>
          <w:rFonts w:ascii="Courier New" w:hAnsi="Courier New" w:cs="Courier New"/>
          <w:bCs/>
          <w:sz w:val="20"/>
        </w:rPr>
        <w:t xml:space="preserve">- </w:t>
      </w:r>
      <w:r w:rsidRPr="00251C72">
        <w:rPr>
          <w:rFonts w:ascii="Courier New" w:hAnsi="Courier New" w:cs="Courier New"/>
          <w:b/>
          <w:bCs/>
          <w:sz w:val="20"/>
        </w:rPr>
        <w:t>EPS</w:t>
      </w:r>
    </w:p>
    <w:p w:rsidR="00DA3443" w:rsidRDefault="00251C72" w:rsidP="00DA3443">
      <w:pPr>
        <w:pStyle w:val="Standard"/>
        <w:rPr>
          <w:rFonts w:ascii="Courier New" w:hAnsi="Courier New" w:cs="Courier New"/>
          <w:bCs/>
          <w:sz w:val="20"/>
        </w:rPr>
      </w:pPr>
      <w:r>
        <w:rPr>
          <w:rFonts w:ascii="Courier New" w:hAnsi="Courier New" w:cs="Courier New"/>
          <w:bCs/>
          <w:sz w:val="20"/>
        </w:rPr>
        <w:t xml:space="preserve">systém elektronické požární signalizace není požárně bezpečnostním řešením stavby požadován. Nad rámec jsou navrženy v hernách </w:t>
      </w:r>
      <w:r w:rsidR="00DA3443" w:rsidRPr="00DA3443">
        <w:rPr>
          <w:rFonts w:ascii="Courier New" w:hAnsi="Courier New" w:cs="Courier New"/>
          <w:bCs/>
          <w:sz w:val="20"/>
        </w:rPr>
        <w:t>autonomní optickokouřové požární hlásiče. Hlásiče jsou vybaveny optickou a akustickou signalizací popř. testovacím tlačítkem popř. autotestem a indikací stavu nabití baterie.</w:t>
      </w:r>
    </w:p>
    <w:p w:rsidR="00251C72" w:rsidRDefault="00251C72" w:rsidP="00DA3443">
      <w:pPr>
        <w:pStyle w:val="Standard"/>
        <w:rPr>
          <w:rFonts w:ascii="Courier New" w:hAnsi="Courier New" w:cs="Courier New"/>
          <w:bCs/>
          <w:sz w:val="20"/>
        </w:rPr>
      </w:pPr>
    </w:p>
    <w:p w:rsidR="00251C72" w:rsidRPr="00DA3443" w:rsidRDefault="00251C72" w:rsidP="00DA3443">
      <w:pPr>
        <w:pStyle w:val="Standard"/>
        <w:rPr>
          <w:rFonts w:ascii="Courier New" w:hAnsi="Courier New" w:cs="Courier New"/>
          <w:bCs/>
          <w:sz w:val="20"/>
        </w:rPr>
      </w:pPr>
    </w:p>
    <w:p w:rsidR="00FE1A43" w:rsidRPr="00FE1A43" w:rsidRDefault="00FE1A43" w:rsidP="00C46426">
      <w:pPr>
        <w:pStyle w:val="Standard"/>
        <w:rPr>
          <w:rFonts w:ascii="Courier New" w:hAnsi="Courier New" w:cs="Courier New"/>
          <w:sz w:val="12"/>
          <w:szCs w:val="20"/>
        </w:rPr>
      </w:pPr>
    </w:p>
    <w:p w:rsidR="00C46426" w:rsidRDefault="00C46426" w:rsidP="00C46426">
      <w:pPr>
        <w:pStyle w:val="Standard"/>
        <w:numPr>
          <w:ilvl w:val="0"/>
          <w:numId w:val="4"/>
        </w:numPr>
        <w:rPr>
          <w:rFonts w:ascii="Courier New" w:hAnsi="Courier New" w:cs="Courier New"/>
          <w:b/>
          <w:sz w:val="20"/>
          <w:szCs w:val="20"/>
        </w:rPr>
      </w:pPr>
      <w:r>
        <w:rPr>
          <w:rFonts w:ascii="Courier New" w:hAnsi="Courier New" w:cs="Courier New"/>
          <w:b/>
          <w:sz w:val="20"/>
          <w:szCs w:val="20"/>
        </w:rPr>
        <w:t xml:space="preserve">Připojení zařízení stavby </w:t>
      </w:r>
      <w:r w:rsidR="005A7081">
        <w:rPr>
          <w:rFonts w:ascii="Courier New" w:hAnsi="Courier New" w:cs="Courier New"/>
          <w:b/>
          <w:sz w:val="20"/>
          <w:szCs w:val="20"/>
        </w:rPr>
        <w:t xml:space="preserve">a </w:t>
      </w:r>
      <w:r>
        <w:rPr>
          <w:rFonts w:ascii="Courier New" w:hAnsi="Courier New" w:cs="Courier New"/>
          <w:b/>
          <w:sz w:val="20"/>
          <w:szCs w:val="20"/>
        </w:rPr>
        <w:t>technologických zařízení</w:t>
      </w:r>
    </w:p>
    <w:p w:rsidR="00251C72" w:rsidRDefault="00251C72" w:rsidP="00D00F2A">
      <w:pPr>
        <w:pStyle w:val="Standard"/>
        <w:rPr>
          <w:rFonts w:ascii="Courier New" w:hAnsi="Courier New" w:cs="Courier New"/>
          <w:sz w:val="20"/>
          <w:szCs w:val="20"/>
        </w:rPr>
      </w:pPr>
      <w:r>
        <w:rPr>
          <w:rFonts w:ascii="Courier New" w:hAnsi="Courier New" w:cs="Courier New"/>
          <w:sz w:val="20"/>
          <w:szCs w:val="20"/>
        </w:rPr>
        <w:t>Budou připojeny osoušeče rukou na sociálních zařízeních a pohony vybraných střešních oken Velux s dálkovým ovládáním.</w:t>
      </w:r>
    </w:p>
    <w:p w:rsidR="00FE1A43" w:rsidRPr="00AF4E17" w:rsidRDefault="00FE1A43" w:rsidP="00FE1A43">
      <w:pPr>
        <w:pStyle w:val="Standard"/>
        <w:rPr>
          <w:rFonts w:ascii="Courier New" w:hAnsi="Courier New" w:cs="Courier New"/>
          <w:b/>
          <w:sz w:val="12"/>
          <w:szCs w:val="20"/>
        </w:rPr>
      </w:pPr>
    </w:p>
    <w:p w:rsidR="00FE1A43" w:rsidRDefault="00FE1A43" w:rsidP="00FE1A43">
      <w:pPr>
        <w:pStyle w:val="Standard"/>
        <w:numPr>
          <w:ilvl w:val="0"/>
          <w:numId w:val="4"/>
        </w:numPr>
        <w:rPr>
          <w:rFonts w:ascii="Courier New" w:hAnsi="Courier New" w:cs="Courier New"/>
          <w:b/>
          <w:sz w:val="20"/>
          <w:szCs w:val="20"/>
        </w:rPr>
      </w:pPr>
      <w:r>
        <w:rPr>
          <w:rFonts w:ascii="Courier New" w:hAnsi="Courier New" w:cs="Courier New"/>
          <w:b/>
          <w:sz w:val="20"/>
          <w:szCs w:val="20"/>
        </w:rPr>
        <w:t>Způsob uložení kabelových vedení</w:t>
      </w:r>
    </w:p>
    <w:p w:rsidR="00D00F2A" w:rsidRPr="00BC7CDF" w:rsidRDefault="00FE1A43" w:rsidP="00BC7CDF">
      <w:pPr>
        <w:pStyle w:val="Standard"/>
        <w:rPr>
          <w:rFonts w:ascii="Courier New" w:hAnsi="Courier New" w:cs="Courier New"/>
          <w:sz w:val="20"/>
        </w:rPr>
      </w:pPr>
      <w:r w:rsidRPr="00BC7CDF">
        <w:rPr>
          <w:rFonts w:ascii="Courier New" w:hAnsi="Courier New" w:cs="Courier New"/>
          <w:sz w:val="20"/>
        </w:rPr>
        <w:t xml:space="preserve">Kabelová vedení budou uložena </w:t>
      </w:r>
      <w:r w:rsidR="00251C72">
        <w:rPr>
          <w:rFonts w:ascii="Courier New" w:hAnsi="Courier New" w:cs="Courier New"/>
          <w:sz w:val="20"/>
        </w:rPr>
        <w:t xml:space="preserve">ve stavebních konstrukcích, v SDK příčkách, nad podhledem popř. </w:t>
      </w:r>
      <w:r w:rsidR="00D00F2A" w:rsidRPr="00BC7CDF">
        <w:rPr>
          <w:rFonts w:ascii="Courier New" w:hAnsi="Courier New" w:cs="Courier New"/>
          <w:sz w:val="20"/>
        </w:rPr>
        <w:t xml:space="preserve">pod omítkou s příslušenstvím zapuštěným IP20, IP40, IP44. </w:t>
      </w:r>
      <w:r w:rsidR="00251C72">
        <w:rPr>
          <w:rFonts w:ascii="Courier New" w:hAnsi="Courier New" w:cs="Courier New"/>
          <w:sz w:val="20"/>
        </w:rPr>
        <w:t xml:space="preserve">Chodbou bude nad podhledem vedena páteřní trasa, ze které budou kabely odbočovat k jednotlivým zařízením. Mezi jednotlivými požárními úseky musí být provedeny protipožární ucpávky podle požadavků PBŘS. </w:t>
      </w:r>
    </w:p>
    <w:p w:rsidR="00A2169B" w:rsidRPr="00AF4E17" w:rsidRDefault="00A2169B" w:rsidP="00AA16B0">
      <w:pPr>
        <w:rPr>
          <w:rFonts w:ascii="Courier New" w:hAnsi="Courier New" w:cs="Courier New"/>
          <w:color w:val="000000" w:themeColor="text1"/>
          <w:sz w:val="12"/>
          <w14:shadow w14:blurRad="0" w14:dist="0" w14:dir="0" w14:sx="0" w14:sy="0" w14:kx="0" w14:ky="0" w14:algn="none">
            <w14:srgbClr w14:val="000000"/>
          </w14:shadow>
          <w14:textOutline w14:w="0" w14:cap="flat" w14:cmpd="sng" w14:algn="ctr">
            <w14:noFill/>
            <w14:prstDash w14:val="solid"/>
            <w14:round/>
          </w14:textOutline>
        </w:rPr>
      </w:pPr>
    </w:p>
    <w:p w:rsidR="002D18A7" w:rsidRPr="00A2169B" w:rsidRDefault="00A2169B" w:rsidP="00A2169B">
      <w:pPr>
        <w:pStyle w:val="Zkladntext"/>
        <w:numPr>
          <w:ilvl w:val="0"/>
          <w:numId w:val="4"/>
        </w:numPr>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2169B">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t>Způsob a provedení uzemnění a bleskosvodu</w:t>
      </w:r>
    </w:p>
    <w:p w:rsidR="00281CEE" w:rsidRDefault="00A07B53" w:rsidP="007438B3">
      <w:pPr>
        <w:pStyle w:val="Standard"/>
        <w:rPr>
          <w:rFonts w:ascii="Courier New" w:hAnsi="Courier New" w:cs="Courier New"/>
          <w:sz w:val="20"/>
        </w:rPr>
      </w:pPr>
      <w:r w:rsidRPr="00A548A0">
        <w:rPr>
          <w:rFonts w:ascii="Courier New" w:hAnsi="Courier New" w:cs="Courier New"/>
          <w:sz w:val="20"/>
        </w:rPr>
        <w:t xml:space="preserve">Objekt </w:t>
      </w:r>
      <w:r w:rsidR="00281CEE">
        <w:rPr>
          <w:rFonts w:ascii="Courier New" w:hAnsi="Courier New" w:cs="Courier New"/>
          <w:sz w:val="20"/>
        </w:rPr>
        <w:t xml:space="preserve">je </w:t>
      </w:r>
      <w:r w:rsidRPr="00A548A0">
        <w:rPr>
          <w:rFonts w:ascii="Courier New" w:hAnsi="Courier New" w:cs="Courier New"/>
          <w:sz w:val="20"/>
        </w:rPr>
        <w:t xml:space="preserve">opatřen </w:t>
      </w:r>
      <w:r w:rsidR="00281CEE">
        <w:rPr>
          <w:rFonts w:ascii="Courier New" w:hAnsi="Courier New" w:cs="Courier New"/>
          <w:sz w:val="20"/>
        </w:rPr>
        <w:t xml:space="preserve">stávající </w:t>
      </w:r>
      <w:r w:rsidRPr="00A548A0">
        <w:rPr>
          <w:rFonts w:ascii="Courier New" w:hAnsi="Courier New" w:cs="Courier New"/>
          <w:sz w:val="20"/>
        </w:rPr>
        <w:t>vnější ochranou před bleskem</w:t>
      </w:r>
      <w:r w:rsidR="00281CEE">
        <w:rPr>
          <w:rFonts w:ascii="Courier New" w:hAnsi="Courier New" w:cs="Courier New"/>
          <w:sz w:val="20"/>
        </w:rPr>
        <w:t xml:space="preserve">, která bude využita a není předmětem projektu. </w:t>
      </w:r>
      <w:r w:rsidR="007438B3" w:rsidRPr="007438B3">
        <w:rPr>
          <w:rFonts w:ascii="Courier New" w:hAnsi="Courier New" w:cs="Courier New"/>
          <w:sz w:val="20"/>
        </w:rPr>
        <w:t xml:space="preserve">Společná uzemňovací soustava </w:t>
      </w:r>
      <w:r w:rsidR="00281CEE">
        <w:rPr>
          <w:rFonts w:ascii="Courier New" w:hAnsi="Courier New" w:cs="Courier New"/>
          <w:sz w:val="20"/>
        </w:rPr>
        <w:t xml:space="preserve">je stávající a </w:t>
      </w:r>
      <w:r w:rsidR="007438B3" w:rsidRPr="007438B3">
        <w:rPr>
          <w:rFonts w:ascii="Courier New" w:hAnsi="Courier New" w:cs="Courier New"/>
          <w:sz w:val="20"/>
        </w:rPr>
        <w:t>bude</w:t>
      </w:r>
      <w:r w:rsidR="00281CEE">
        <w:rPr>
          <w:rFonts w:ascii="Courier New" w:hAnsi="Courier New" w:cs="Courier New"/>
          <w:sz w:val="20"/>
        </w:rPr>
        <w:t xml:space="preserve"> využita.</w:t>
      </w:r>
    </w:p>
    <w:p w:rsidR="00D00F2A" w:rsidRPr="00D00F2A" w:rsidRDefault="00D00F2A" w:rsidP="00A2169B">
      <w:pPr>
        <w:pStyle w:val="Standard"/>
        <w:rPr>
          <w:rFonts w:ascii="Courier New" w:hAnsi="Courier New" w:cs="Courier New"/>
          <w:b/>
          <w:sz w:val="12"/>
          <w:szCs w:val="20"/>
        </w:rPr>
      </w:pPr>
    </w:p>
    <w:p w:rsidR="00A2169B" w:rsidRPr="00A2169B" w:rsidRDefault="00A2169B" w:rsidP="00A2169B">
      <w:pPr>
        <w:pStyle w:val="Standard"/>
        <w:rPr>
          <w:rFonts w:ascii="Courier New" w:hAnsi="Courier New" w:cs="Courier New"/>
          <w:b/>
          <w:sz w:val="20"/>
          <w:szCs w:val="20"/>
        </w:rPr>
      </w:pPr>
      <w:r w:rsidRPr="00A2169B">
        <w:rPr>
          <w:rFonts w:ascii="Courier New" w:hAnsi="Courier New" w:cs="Courier New"/>
          <w:b/>
          <w:sz w:val="20"/>
          <w:szCs w:val="20"/>
        </w:rPr>
        <w:t>Ochrana před přepětím a úrazem elektrickým proudem</w:t>
      </w:r>
    </w:p>
    <w:p w:rsidR="00A2169B" w:rsidRPr="00823FC5" w:rsidRDefault="00A2169B" w:rsidP="00A2169B">
      <w:pPr>
        <w:pStyle w:val="Zkladntext"/>
        <w:rPr>
          <w:rFonts w:ascii="Courier New" w:hAnsi="Courier New" w:cs="Courier New"/>
          <w:sz w:val="12"/>
        </w:rPr>
      </w:pPr>
    </w:p>
    <w:p w:rsidR="00A2169B" w:rsidRPr="00A2169B" w:rsidRDefault="00A2169B" w:rsidP="00A2169B">
      <w:pPr>
        <w:pStyle w:val="Standard"/>
        <w:rPr>
          <w:rFonts w:ascii="Courier New" w:hAnsi="Courier New" w:cs="Courier New"/>
          <w:b/>
          <w:sz w:val="20"/>
          <w:u w:val="single"/>
        </w:rPr>
      </w:pPr>
      <w:r w:rsidRPr="00A2169B">
        <w:rPr>
          <w:rFonts w:ascii="Courier New" w:hAnsi="Courier New" w:cs="Courier New"/>
          <w:b/>
          <w:sz w:val="20"/>
          <w:u w:val="single"/>
        </w:rPr>
        <w:t xml:space="preserve">V objektu musí být provedeno hlavní pospojování. </w:t>
      </w:r>
    </w:p>
    <w:p w:rsidR="00A2169B" w:rsidRPr="00823FC5" w:rsidRDefault="00A2169B" w:rsidP="00A2169B">
      <w:pPr>
        <w:pStyle w:val="Standard"/>
        <w:rPr>
          <w:rFonts w:ascii="Courier New" w:hAnsi="Courier New" w:cs="Courier New"/>
          <w:sz w:val="12"/>
        </w:rPr>
      </w:pP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Hlavní ochranná přípojnice </w:t>
      </w:r>
      <w:r w:rsidR="00223EDE">
        <w:rPr>
          <w:rFonts w:ascii="Courier New" w:hAnsi="Courier New" w:cs="Courier New"/>
          <w:sz w:val="20"/>
        </w:rPr>
        <w:t xml:space="preserve">HOP </w:t>
      </w:r>
      <w:r w:rsidR="00281CEE">
        <w:rPr>
          <w:rFonts w:ascii="Courier New" w:hAnsi="Courier New" w:cs="Courier New"/>
          <w:sz w:val="20"/>
        </w:rPr>
        <w:t xml:space="preserve">je stávající. </w:t>
      </w:r>
      <w:r w:rsidRPr="00A2169B">
        <w:rPr>
          <w:rFonts w:ascii="Courier New" w:hAnsi="Courier New" w:cs="Courier New"/>
          <w:sz w:val="20"/>
        </w:rPr>
        <w:t xml:space="preserve">Ochrana před úrazem elektrickým proudem bude řešena v souladu s ČSN 33 2000-4-41 ed. 2 automatickým odpojením od zdroje. Tato ochrana bude doplněna pospojováním popř. proudovými chrániči. S hlavní ochrannou přípojnicí HOP se </w:t>
      </w:r>
      <w:r w:rsidR="00823FC5">
        <w:rPr>
          <w:rFonts w:ascii="Courier New" w:hAnsi="Courier New" w:cs="Courier New"/>
          <w:sz w:val="20"/>
        </w:rPr>
        <w:t xml:space="preserve">do hlavního pospojování </w:t>
      </w:r>
      <w:r w:rsidRPr="00A2169B">
        <w:rPr>
          <w:rFonts w:ascii="Courier New" w:hAnsi="Courier New" w:cs="Courier New"/>
          <w:sz w:val="20"/>
        </w:rPr>
        <w:t xml:space="preserve">vodičem CY propojí místní pospojování, místo rozdělení vodiče PEN, </w:t>
      </w:r>
      <w:r w:rsidR="00823FC5">
        <w:rPr>
          <w:rFonts w:ascii="Courier New" w:hAnsi="Courier New" w:cs="Courier New"/>
          <w:sz w:val="20"/>
        </w:rPr>
        <w:t xml:space="preserve">dále pokud se vyskytují: </w:t>
      </w:r>
      <w:r w:rsidRPr="00A2169B">
        <w:rPr>
          <w:rFonts w:ascii="Courier New" w:hAnsi="Courier New" w:cs="Courier New"/>
          <w:sz w:val="20"/>
        </w:rPr>
        <w:t xml:space="preserve">vstupní plynovodní potrubí, potrubí </w:t>
      </w:r>
      <w:r w:rsidR="00823FC5">
        <w:rPr>
          <w:rFonts w:ascii="Courier New" w:hAnsi="Courier New" w:cs="Courier New"/>
          <w:sz w:val="20"/>
        </w:rPr>
        <w:t>dálkového</w:t>
      </w:r>
      <w:r w:rsidRPr="00A2169B">
        <w:rPr>
          <w:rFonts w:ascii="Courier New" w:hAnsi="Courier New" w:cs="Courier New"/>
          <w:sz w:val="20"/>
        </w:rPr>
        <w:t xml:space="preserve"> vytápění a </w:t>
      </w:r>
      <w:r w:rsidR="00823FC5">
        <w:rPr>
          <w:rFonts w:ascii="Courier New" w:hAnsi="Courier New" w:cs="Courier New"/>
          <w:sz w:val="20"/>
        </w:rPr>
        <w:t>vodivá</w:t>
      </w:r>
      <w:r w:rsidRPr="00A2169B">
        <w:rPr>
          <w:rFonts w:ascii="Courier New" w:hAnsi="Courier New" w:cs="Courier New"/>
          <w:sz w:val="20"/>
        </w:rPr>
        <w:t xml:space="preserve"> </w:t>
      </w:r>
      <w:r w:rsidR="00823FC5">
        <w:rPr>
          <w:rFonts w:ascii="Courier New" w:hAnsi="Courier New" w:cs="Courier New"/>
          <w:sz w:val="20"/>
        </w:rPr>
        <w:t xml:space="preserve">kanalizační a </w:t>
      </w:r>
      <w:r w:rsidRPr="00A2169B">
        <w:rPr>
          <w:rFonts w:ascii="Courier New" w:hAnsi="Courier New" w:cs="Courier New"/>
          <w:sz w:val="20"/>
        </w:rPr>
        <w:t xml:space="preserve">vodovodní potrubí, </w:t>
      </w:r>
      <w:r w:rsidR="00823FC5">
        <w:rPr>
          <w:rFonts w:ascii="Courier New" w:hAnsi="Courier New" w:cs="Courier New"/>
          <w:sz w:val="20"/>
        </w:rPr>
        <w:t xml:space="preserve">vnitřní vodivá potrubí a zařízení VZT, ZT, ÚT </w:t>
      </w:r>
      <w:r w:rsidRPr="00A2169B">
        <w:rPr>
          <w:rFonts w:ascii="Courier New" w:hAnsi="Courier New" w:cs="Courier New"/>
          <w:sz w:val="20"/>
        </w:rPr>
        <w:t xml:space="preserve">atd. </w:t>
      </w:r>
      <w:r w:rsidR="00823FC5">
        <w:rPr>
          <w:rFonts w:ascii="Courier New" w:hAnsi="Courier New" w:cs="Courier New"/>
          <w:sz w:val="20"/>
        </w:rPr>
        <w:t xml:space="preserve">a všechny vodivé konstrukce na které je možné zavlečení nebezpečného dotykového napětí. </w:t>
      </w:r>
      <w:r w:rsidRPr="00A2169B">
        <w:rPr>
          <w:rFonts w:ascii="Courier New" w:hAnsi="Courier New" w:cs="Courier New"/>
          <w:sz w:val="20"/>
        </w:rPr>
        <w:t xml:space="preserve">Vývody ochranného pospojování se provedou v každém prostoru, který vyžaduje zvýšenou ochranu před nebezpečným dotykovým napětím. </w:t>
      </w:r>
    </w:p>
    <w:p w:rsidR="00A2169B" w:rsidRPr="00823FC5" w:rsidRDefault="00A2169B" w:rsidP="00A2169B">
      <w:pPr>
        <w:pStyle w:val="Standard"/>
        <w:rPr>
          <w:rFonts w:ascii="Courier New" w:hAnsi="Courier New" w:cs="Courier New"/>
          <w:sz w:val="12"/>
        </w:rPr>
      </w:pPr>
    </w:p>
    <w:p w:rsidR="00A2169B" w:rsidRPr="00A2169B" w:rsidRDefault="00823FC5" w:rsidP="00A2169B">
      <w:pPr>
        <w:pStyle w:val="Standard"/>
        <w:rPr>
          <w:rFonts w:ascii="Courier New" w:hAnsi="Courier New" w:cs="Courier New"/>
          <w:sz w:val="20"/>
        </w:rPr>
      </w:pPr>
      <w:r>
        <w:rPr>
          <w:rFonts w:ascii="Courier New" w:hAnsi="Courier New" w:cs="Courier New"/>
          <w:sz w:val="20"/>
        </w:rPr>
        <w:t>Obecně se o</w:t>
      </w:r>
      <w:r w:rsidR="00A2169B" w:rsidRPr="00A2169B">
        <w:rPr>
          <w:rFonts w:ascii="Courier New" w:hAnsi="Courier New" w:cs="Courier New"/>
          <w:sz w:val="20"/>
        </w:rPr>
        <w:t>chrana před bleskem a před přepětím se dělí na vnější a vnitřní ochranu proti účinkům blesku, tj. proti atmosf</w:t>
      </w:r>
      <w:r w:rsidR="003F7E7F">
        <w:rPr>
          <w:rFonts w:ascii="Courier New" w:hAnsi="Courier New" w:cs="Courier New"/>
          <w:sz w:val="20"/>
        </w:rPr>
        <w:t>é</w:t>
      </w:r>
      <w:r w:rsidR="00A2169B" w:rsidRPr="00A2169B">
        <w:rPr>
          <w:rFonts w:ascii="Courier New" w:hAnsi="Courier New" w:cs="Courier New"/>
          <w:sz w:val="20"/>
        </w:rPr>
        <w:t>rickému přepětí a proti indukovanému přepětí v rozvodné síti</w:t>
      </w:r>
      <w:r>
        <w:rPr>
          <w:rFonts w:ascii="Courier New" w:hAnsi="Courier New" w:cs="Courier New"/>
          <w:sz w:val="20"/>
        </w:rPr>
        <w:t xml:space="preserve">. Ochranu proti indukovanému přepětí </w:t>
      </w:r>
      <w:r w:rsidR="00A2169B" w:rsidRPr="00A2169B">
        <w:rPr>
          <w:rFonts w:ascii="Courier New" w:hAnsi="Courier New" w:cs="Courier New"/>
          <w:sz w:val="20"/>
        </w:rPr>
        <w:t>tvoří soustava svodičů bleskový</w:t>
      </w:r>
      <w:r w:rsidR="00281CEE">
        <w:rPr>
          <w:rFonts w:ascii="Courier New" w:hAnsi="Courier New" w:cs="Courier New"/>
          <w:sz w:val="20"/>
        </w:rPr>
        <w:t>ch proudů a přepěťových ochran.</w:t>
      </w:r>
      <w:r w:rsidR="00A2169B" w:rsidRPr="00A2169B">
        <w:rPr>
          <w:rFonts w:ascii="Courier New" w:hAnsi="Courier New" w:cs="Courier New"/>
          <w:sz w:val="20"/>
        </w:rPr>
        <w:t xml:space="preserve"> </w:t>
      </w:r>
    </w:p>
    <w:p w:rsidR="00A2169B" w:rsidRPr="00223EDE" w:rsidRDefault="00A2169B" w:rsidP="00A2169B">
      <w:pPr>
        <w:pStyle w:val="Standard"/>
        <w:rPr>
          <w:rFonts w:ascii="Courier New" w:hAnsi="Courier New" w:cs="Courier New"/>
          <w:sz w:val="10"/>
        </w:rPr>
      </w:pP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Vnitřní ochrana před účinky atmosférického a průmyslového přepětí </w:t>
      </w:r>
      <w:r w:rsidR="00223EDE">
        <w:rPr>
          <w:rFonts w:ascii="Courier New" w:hAnsi="Courier New" w:cs="Courier New"/>
          <w:sz w:val="20"/>
        </w:rPr>
        <w:t>je</w:t>
      </w:r>
      <w:r w:rsidRPr="00A2169B">
        <w:rPr>
          <w:rFonts w:ascii="Courier New" w:hAnsi="Courier New" w:cs="Courier New"/>
          <w:sz w:val="20"/>
        </w:rPr>
        <w:t xml:space="preserve"> navržena ve třech stupních:</w:t>
      </w:r>
      <w:r w:rsidR="00823FC5">
        <w:rPr>
          <w:rFonts w:ascii="Courier New" w:hAnsi="Courier New" w:cs="Courier New"/>
          <w:sz w:val="20"/>
        </w:rPr>
        <w:t xml:space="preserve"> </w:t>
      </w:r>
      <w:smartTag w:uri="urn:schemas-microsoft-com:office:smarttags" w:element="metricconverter">
        <w:smartTagPr>
          <w:attr w:name="ProductID" w:val="1. a"/>
        </w:smartTagPr>
        <w:r w:rsidRPr="00A2169B">
          <w:rPr>
            <w:rFonts w:ascii="Courier New" w:hAnsi="Courier New" w:cs="Courier New"/>
            <w:sz w:val="20"/>
          </w:rPr>
          <w:t>1. a</w:t>
        </w:r>
      </w:smartTag>
      <w:r w:rsidRPr="00A2169B">
        <w:rPr>
          <w:rFonts w:ascii="Courier New" w:hAnsi="Courier New" w:cs="Courier New"/>
          <w:sz w:val="20"/>
        </w:rPr>
        <w:t xml:space="preserve"> 2. stupeň ochrany před účinky atmosférického přepětí bude osazen svodiči bleskových proudů typu 1 a 2, instalovanými v hlavním rozváděči </w:t>
      </w:r>
      <w:r w:rsidR="00823FC5">
        <w:rPr>
          <w:rFonts w:ascii="Courier New" w:hAnsi="Courier New" w:cs="Courier New"/>
          <w:sz w:val="20"/>
        </w:rPr>
        <w:t xml:space="preserve">popř. v </w:t>
      </w:r>
      <w:r w:rsidRPr="00A2169B">
        <w:rPr>
          <w:rFonts w:ascii="Courier New" w:hAnsi="Courier New" w:cs="Courier New"/>
          <w:sz w:val="20"/>
        </w:rPr>
        <w:t>podružných rozváděčích.</w:t>
      </w:r>
      <w:r w:rsidR="00823FC5">
        <w:rPr>
          <w:rFonts w:ascii="Courier New" w:hAnsi="Courier New" w:cs="Courier New"/>
          <w:sz w:val="20"/>
        </w:rPr>
        <w:t xml:space="preserve"> </w:t>
      </w:r>
      <w:r w:rsidRPr="00A2169B">
        <w:rPr>
          <w:rFonts w:ascii="Courier New" w:hAnsi="Courier New" w:cs="Courier New"/>
          <w:sz w:val="20"/>
        </w:rPr>
        <w:t xml:space="preserve">3. stupeň ochrany před účinky přepětí je zajištěn svodičem přepětí typu 3 osazeným v zásuvkách, které podle místa osazení citlivých elektronických přístrojů </w:t>
      </w:r>
      <w:r w:rsidR="00281CEE">
        <w:rPr>
          <w:rFonts w:ascii="Courier New" w:hAnsi="Courier New" w:cs="Courier New"/>
          <w:sz w:val="20"/>
        </w:rPr>
        <w:t>event. upřesní uživatel</w:t>
      </w:r>
      <w:r w:rsidRPr="00A2169B">
        <w:rPr>
          <w:rFonts w:ascii="Courier New" w:hAnsi="Courier New" w:cs="Courier New"/>
          <w:sz w:val="20"/>
        </w:rPr>
        <w:t>.</w:t>
      </w:r>
    </w:p>
    <w:p w:rsidR="00BF66B6" w:rsidRPr="00BF66B6" w:rsidRDefault="00BF66B6" w:rsidP="00EC57F1">
      <w:pPr>
        <w:pStyle w:val="Standard"/>
        <w:rPr>
          <w:rFonts w:ascii="Courier New" w:hAnsi="Courier New" w:cs="Courier New"/>
          <w:sz w:val="12"/>
        </w:rPr>
      </w:pPr>
    </w:p>
    <w:p w:rsidR="00A2169B" w:rsidRPr="00A2169B" w:rsidRDefault="00A2169B" w:rsidP="00AF4E17">
      <w:pPr>
        <w:pStyle w:val="Standard"/>
        <w:numPr>
          <w:ilvl w:val="0"/>
          <w:numId w:val="4"/>
        </w:numPr>
        <w:rPr>
          <w:rFonts w:ascii="Courier New" w:hAnsi="Courier New" w:cs="Courier New"/>
          <w:b/>
          <w:sz w:val="20"/>
        </w:rPr>
      </w:pPr>
      <w:r w:rsidRPr="00A2169B">
        <w:rPr>
          <w:rFonts w:ascii="Courier New" w:hAnsi="Courier New" w:cs="Courier New"/>
          <w:b/>
          <w:sz w:val="20"/>
        </w:rPr>
        <w:t>Bezpečnost, ochrana při práci</w:t>
      </w:r>
    </w:p>
    <w:p w:rsidR="00A2169B" w:rsidRPr="00A2169B" w:rsidRDefault="00A2169B" w:rsidP="00A2169B">
      <w:pPr>
        <w:pStyle w:val="Standard"/>
        <w:rPr>
          <w:rFonts w:ascii="Courier New" w:hAnsi="Courier New" w:cs="Courier New"/>
          <w:b/>
          <w:sz w:val="20"/>
        </w:rPr>
      </w:pPr>
      <w:r w:rsidRPr="00A2169B">
        <w:rPr>
          <w:rFonts w:ascii="Courier New" w:hAnsi="Courier New" w:cs="Courier New"/>
          <w:b/>
          <w:sz w:val="20"/>
        </w:rPr>
        <w:t>Předpisy a normy</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Elektroinstalace musí být provedena podle zákonů, vyhlášek a předpisů ČSN platných </w:t>
      </w:r>
      <w:r w:rsidR="00AF4E17">
        <w:rPr>
          <w:rFonts w:ascii="Courier New" w:hAnsi="Courier New" w:cs="Courier New"/>
          <w:sz w:val="20"/>
        </w:rPr>
        <w:t xml:space="preserve">min. </w:t>
      </w:r>
      <w:r w:rsidRPr="00A2169B">
        <w:rPr>
          <w:rFonts w:ascii="Courier New" w:hAnsi="Courier New" w:cs="Courier New"/>
          <w:sz w:val="20"/>
        </w:rPr>
        <w:t xml:space="preserve">v době </w:t>
      </w:r>
      <w:r w:rsidR="00AF4E17">
        <w:rPr>
          <w:rFonts w:ascii="Courier New" w:hAnsi="Courier New" w:cs="Courier New"/>
          <w:sz w:val="20"/>
        </w:rPr>
        <w:t>zpracování PD popř. platných v době výstavby</w:t>
      </w:r>
      <w:r w:rsidRPr="00A2169B">
        <w:rPr>
          <w:rFonts w:ascii="Courier New" w:hAnsi="Courier New" w:cs="Courier New"/>
          <w:sz w:val="20"/>
        </w:rPr>
        <w:t>. Toto zaručuje provedení elektroinstalace odbornou firmou s náležitým oprávněním pro provádění elektroinstalací dodavatelským způsobem.</w:t>
      </w:r>
    </w:p>
    <w:p w:rsidR="00A2169B" w:rsidRPr="00AF4E17" w:rsidRDefault="00A2169B" w:rsidP="00A2169B">
      <w:pPr>
        <w:pStyle w:val="Standard"/>
        <w:rPr>
          <w:rFonts w:ascii="Courier New" w:hAnsi="Courier New" w:cs="Courier New"/>
          <w:sz w:val="10"/>
        </w:rPr>
      </w:pP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ČSN 33 2000-1  Z1 (ed.2) - (Elektrické instalace budov - Část 1),</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ČSN 33 2000-5-52  Z1</w:t>
      </w:r>
      <w:r w:rsidRPr="00A2169B">
        <w:rPr>
          <w:rFonts w:ascii="Courier New" w:hAnsi="Courier New" w:cs="Courier New"/>
          <w:sz w:val="20"/>
        </w:rPr>
        <w:tab/>
        <w:t>- Elektrotechnické předpisy: Elektrická zařízení - Část 5: Výběr a stavba elektrických zařízení - Kapitola 52: Výběr soustav a stavba vedení + změny Z1),</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ČSN 33 2000-4-41 ed.2, Z1  – El. zařízení – Ochrana před úrazem el. proudem </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ČSN 33 2000-4-47, Z1 – Použití ochranných opatření pro zajištění bezpečnosti </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ČSN 33 2000-5-54 ed.2, ČSN EN 62305-1 až 4 – Ochranné vodiče a Uzemnění </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ČSN 33 2000-5-51, ed.2, Z1 (ed.3) – Výběr a stavba elektrických zařízení </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ČSN 33 2000-7-701 ed.2,–</w:t>
      </w:r>
      <w:r w:rsidR="00AF4E17">
        <w:rPr>
          <w:rFonts w:ascii="Courier New" w:hAnsi="Courier New" w:cs="Courier New"/>
          <w:sz w:val="20"/>
        </w:rPr>
        <w:t xml:space="preserve"> </w:t>
      </w:r>
      <w:r w:rsidRPr="00A2169B">
        <w:rPr>
          <w:rFonts w:ascii="Courier New" w:hAnsi="Courier New" w:cs="Courier New"/>
          <w:sz w:val="20"/>
        </w:rPr>
        <w:t xml:space="preserve">Zařízení jednoúčelová a ve zvláštních objektech - Prostory </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s vanou nebo sprchou </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ČSN EN 62305-1 až </w:t>
      </w:r>
      <w:smartTag w:uri="urn:schemas-microsoft-com:office:smarttags" w:element="metricconverter">
        <w:smartTagPr>
          <w:attr w:name="ProductID" w:val="4 a"/>
        </w:smartTagPr>
        <w:r w:rsidRPr="00A2169B">
          <w:rPr>
            <w:rFonts w:ascii="Courier New" w:hAnsi="Courier New" w:cs="Courier New"/>
            <w:sz w:val="20"/>
          </w:rPr>
          <w:t>4 a</w:t>
        </w:r>
      </w:smartTag>
      <w:r w:rsidRPr="00A2169B">
        <w:rPr>
          <w:rFonts w:ascii="Courier New" w:hAnsi="Courier New" w:cs="Courier New"/>
          <w:sz w:val="20"/>
        </w:rPr>
        <w:t xml:space="preserve"> ČSN 33 2000-5-54 ed.2, – Předpisy pro ochranu před bleskem </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ČSN EN 50110-1,2 ed.2 - Bezpečnostní předpisy pro obsluhu a práci na el. zařízeních </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ČSN EN 12464-1,2 – Světlo a osvětlení, Osvětlení pracovních prostorů</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lastRenderedPageBreak/>
        <w:t>ČSN EN 1838</w:t>
      </w:r>
      <w:r w:rsidR="00AF4E17">
        <w:rPr>
          <w:rFonts w:ascii="Courier New" w:hAnsi="Courier New" w:cs="Courier New"/>
          <w:sz w:val="20"/>
        </w:rPr>
        <w:t xml:space="preserve"> </w:t>
      </w:r>
      <w:r w:rsidRPr="00A2169B">
        <w:rPr>
          <w:rFonts w:ascii="Courier New" w:hAnsi="Courier New" w:cs="Courier New"/>
          <w:sz w:val="20"/>
        </w:rPr>
        <w:t xml:space="preserve">- Světlo a osvětlení, Nouzové osvětlení </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ČSN EN 7409, Z1- Značení kabelů a vodičů </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ČSN 33 2130, Z4 (ed.2)</w:t>
      </w:r>
      <w:r w:rsidRPr="00A2169B">
        <w:rPr>
          <w:rFonts w:ascii="Courier New" w:hAnsi="Courier New" w:cs="Courier New"/>
          <w:sz w:val="20"/>
        </w:rPr>
        <w:tab/>
        <w:t xml:space="preserve">- Elektrotechnické předpisy (Vnitřní elektrické rozvody </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ČSN 34 2300 </w:t>
      </w:r>
      <w:r w:rsidRPr="00A2169B">
        <w:rPr>
          <w:rFonts w:ascii="Courier New" w:hAnsi="Courier New" w:cs="Courier New"/>
          <w:sz w:val="20"/>
        </w:rPr>
        <w:tab/>
        <w:t xml:space="preserve">-(Předpisy pro vnitřní rozvody sdělovacích vedení), </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ČSN 33 1500, Z4; ČSN 33 2000-6- Elektrotechnické předpisy:  Revize elektrických zařízení </w:t>
      </w:r>
    </w:p>
    <w:p w:rsidR="00A2169B" w:rsidRPr="00A2169B" w:rsidRDefault="00A2169B" w:rsidP="00A2169B">
      <w:pPr>
        <w:pStyle w:val="Standard"/>
        <w:rPr>
          <w:rFonts w:ascii="Courier New" w:hAnsi="Courier New" w:cs="Courier New"/>
          <w:b/>
          <w:sz w:val="20"/>
        </w:rPr>
      </w:pPr>
      <w:r w:rsidRPr="00A2169B">
        <w:rPr>
          <w:rFonts w:ascii="Courier New" w:hAnsi="Courier New" w:cs="Courier New"/>
          <w:b/>
          <w:sz w:val="20"/>
        </w:rPr>
        <w:t xml:space="preserve">Požární předpisy, požární bezpečnost </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Rozvod musí respektovat provozní a požární úseky. Při průchodu kabelů mezi jednotlivými požárními úseky je nutné provést utěsnění kabelů s požární odolností podle požární zprávy. </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Podle charakteru objektu respektovat požadavky níže uvedených norem:</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ČSN 73 0802 Požární bezpečnost staveb – Nevýrobní objekty</w:t>
      </w:r>
      <w:r w:rsidRPr="00A2169B">
        <w:rPr>
          <w:rFonts w:ascii="Courier New" w:hAnsi="Courier New" w:cs="Courier New"/>
          <w:sz w:val="20"/>
        </w:rPr>
        <w:br/>
        <w:t>ČSN 73 0804 Požární bezpečnost staveb - Výrobní objekty</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ČSN 73 0833 Požární bezpečnost staveb - Budovy pro bydlení a ubytování.</w:t>
      </w:r>
      <w:r w:rsidRPr="00A2169B">
        <w:rPr>
          <w:rFonts w:ascii="Courier New" w:hAnsi="Courier New" w:cs="Courier New"/>
          <w:sz w:val="20"/>
        </w:rPr>
        <w:br/>
        <w:t>ČSN 73 0875 - Požární bezpečnost staveb</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Vyhláška č. 246/2001 Sb.,</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Vyhláška č. 23/2008 Sb.,</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Nařízení vlády č.178/2001 Sb., kterým se stanoví podmínky ochrany zdraví zaměstnanců ve znění nařízení vlády č.523/2002 Sb. a nařízení vlády č.441/2004 Sb.</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Nařízení vlády č.494/2001 Sb., kterým se stanoví způsob evidence, hlášení a zasílání záznamu o úrazu</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Vyhláška ČÚBP a ČBÚ č.50/1978 o odborné způsobilosti v elektrotechnice ve znění vyhlášky 98/1982 Sb.</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 Vyhláška ČÚBP č.48/1982 Sb., kterou se stanoví základní požadavky k zajištění bezpečnosti práce technických zařízení, ve znění zákona 309/2006 Sb. a NV č. </w:t>
      </w:r>
      <w:smartTag w:uri="urn:schemas-microsoft-com:office:smarttags" w:element="metricconverter">
        <w:smartTagPr>
          <w:attr w:name="ProductID" w:val="591 a"/>
        </w:smartTagPr>
        <w:r w:rsidRPr="00A2169B">
          <w:rPr>
            <w:rFonts w:ascii="Courier New" w:hAnsi="Courier New" w:cs="Courier New"/>
            <w:sz w:val="20"/>
          </w:rPr>
          <w:t>591 a</w:t>
        </w:r>
      </w:smartTag>
      <w:r w:rsidRPr="00A2169B">
        <w:rPr>
          <w:rFonts w:ascii="Courier New" w:hAnsi="Courier New" w:cs="Courier New"/>
          <w:sz w:val="20"/>
        </w:rPr>
        <w:t xml:space="preserve"> 592/2006 Sb., vyhlášky č.207/1991 Sb., vyhlášky č.192/2005 Sb. a nařízení vlády č.352/2000 Sb.</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Vyhláška ČÚBP a ČBÚ 363/2005 Sb. o bezpečnosti práce a technických zařízeních při stavební činnosti</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Zákon č. 309/2006 Sb. o zajištění dalších podmínek bezpečnosti a ochrany zdraví při práci</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Zákon č.155/2000 Sb., kterým se mění zákon č.65/1965 Sb., Zákoník práce ve znění pozdějších předpisů</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 Vyhláška </w:t>
      </w:r>
      <w:r w:rsidR="00281CEE">
        <w:rPr>
          <w:rFonts w:ascii="Courier New" w:hAnsi="Courier New" w:cs="Courier New"/>
          <w:sz w:val="20"/>
        </w:rPr>
        <w:t xml:space="preserve">73/2010 </w:t>
      </w:r>
      <w:r w:rsidRPr="00A2169B">
        <w:rPr>
          <w:rFonts w:ascii="Courier New" w:hAnsi="Courier New" w:cs="Courier New"/>
          <w:sz w:val="20"/>
        </w:rPr>
        <w:t>Sb., kterou se určují vyhrazená el.</w:t>
      </w:r>
      <w:r w:rsidR="00AF4E17">
        <w:rPr>
          <w:rFonts w:ascii="Courier New" w:hAnsi="Courier New" w:cs="Courier New"/>
          <w:sz w:val="20"/>
        </w:rPr>
        <w:t xml:space="preserve"> </w:t>
      </w:r>
      <w:r w:rsidRPr="00A2169B">
        <w:rPr>
          <w:rFonts w:ascii="Courier New" w:hAnsi="Courier New" w:cs="Courier New"/>
          <w:sz w:val="20"/>
        </w:rPr>
        <w:t>zařízení a stanoví podmínky k zajištění jejich bezpečnosti</w:t>
      </w:r>
      <w:r w:rsidR="00281CEE">
        <w:rPr>
          <w:rFonts w:ascii="Courier New" w:hAnsi="Courier New" w:cs="Courier New"/>
          <w:sz w:val="20"/>
        </w:rPr>
        <w:t>.</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Nařízení vlády č.361/2007 Sb., kterým se stanoví podmínky ochrany zdraví zaměstnanců při práci</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Nařízení vlády č.502/2000 Sb. “O ochraně zdraví před účinky hluku a vibrací“ ve znění nařízení vlády č.88/2004 Sb.</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Dále realizace musí být v souladu s nařízením vlády č.378/2001 Sb., včetně zpracování provozních, havarijních a manipulačních řádů, místních bezpečnostních předpisů atp.</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ČSN EN 50110-1 “Bezpečnostní předpisy pro obsluhu a práci na elektrických zařízeních“</w:t>
      </w:r>
    </w:p>
    <w:p w:rsidR="00AF4E17" w:rsidRDefault="00A2169B" w:rsidP="00A2169B">
      <w:pPr>
        <w:pStyle w:val="Standard"/>
        <w:rPr>
          <w:rFonts w:ascii="Courier New" w:hAnsi="Courier New" w:cs="Courier New"/>
          <w:sz w:val="20"/>
        </w:rPr>
      </w:pPr>
      <w:r w:rsidRPr="00A2169B">
        <w:rPr>
          <w:rFonts w:ascii="Courier New" w:hAnsi="Courier New" w:cs="Courier New"/>
          <w:sz w:val="20"/>
        </w:rPr>
        <w:t>- BOZP dodavatele</w:t>
      </w:r>
    </w:p>
    <w:p w:rsidR="00AF4E17" w:rsidRPr="00A07B53" w:rsidRDefault="00AF4E17" w:rsidP="00A2169B">
      <w:pPr>
        <w:pStyle w:val="Standard"/>
        <w:rPr>
          <w:rFonts w:ascii="Courier New" w:hAnsi="Courier New" w:cs="Courier New"/>
          <w:sz w:val="12"/>
        </w:rPr>
      </w:pPr>
    </w:p>
    <w:p w:rsidR="00A2169B" w:rsidRPr="00A2169B" w:rsidRDefault="00A2169B" w:rsidP="00A2169B">
      <w:pPr>
        <w:pStyle w:val="Standard"/>
        <w:rPr>
          <w:rFonts w:ascii="Courier New" w:hAnsi="Courier New" w:cs="Courier New"/>
          <w:b/>
          <w:sz w:val="20"/>
        </w:rPr>
      </w:pPr>
      <w:r w:rsidRPr="00A2169B">
        <w:rPr>
          <w:rFonts w:ascii="Courier New" w:hAnsi="Courier New" w:cs="Courier New"/>
          <w:b/>
          <w:sz w:val="20"/>
        </w:rPr>
        <w:t>Kvalifikace montážních pracovníků a pracovníků údržby</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Osoby pověřené montáží, obsluhou a údržbou el. zařízení musí mít odpovídající kvalifikaci dle vyhl. č. 50/78 sb. ČÚBP. Montážní pracovníci musí mít platné osvědčení o ověření znalostí v nezbytném rozsahu ve smyslu výše uvedené vyhlášky a smějí vykonávat jen ty činnosti, ke kterým je toto osvědčení opravňuje. Osoby pověřené obsluhou a údržbou musí prokázat znalost místních provozních a bezpečnostních předpisů, protipožárních opatření, první pomoci při úrazech elektrickým proudem a znalost postupu a způsobu hlášení závad na svěřeném zařízení.</w:t>
      </w:r>
    </w:p>
    <w:p w:rsidR="00A2169B" w:rsidRPr="00A07B53" w:rsidRDefault="00A2169B" w:rsidP="00A2169B">
      <w:pPr>
        <w:pStyle w:val="Standard"/>
        <w:rPr>
          <w:rFonts w:ascii="Courier New" w:hAnsi="Courier New" w:cs="Courier New"/>
          <w:sz w:val="12"/>
        </w:rPr>
      </w:pPr>
    </w:p>
    <w:p w:rsidR="00A2169B" w:rsidRPr="00A2169B" w:rsidRDefault="00A2169B" w:rsidP="00A2169B">
      <w:pPr>
        <w:pStyle w:val="Standard"/>
        <w:rPr>
          <w:rFonts w:ascii="Courier New" w:hAnsi="Courier New" w:cs="Courier New"/>
          <w:b/>
          <w:sz w:val="20"/>
        </w:rPr>
      </w:pPr>
      <w:r w:rsidRPr="00A2169B">
        <w:rPr>
          <w:rFonts w:ascii="Courier New" w:hAnsi="Courier New" w:cs="Courier New"/>
          <w:b/>
          <w:sz w:val="20"/>
        </w:rPr>
        <w:t>Výstražné tabulky a nápisy</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El</w:t>
      </w:r>
      <w:r w:rsidR="00223EDE">
        <w:rPr>
          <w:rFonts w:ascii="Courier New" w:hAnsi="Courier New" w:cs="Courier New"/>
          <w:sz w:val="20"/>
        </w:rPr>
        <w:t xml:space="preserve">ektrická </w:t>
      </w:r>
      <w:r w:rsidRPr="00A2169B">
        <w:rPr>
          <w:rFonts w:ascii="Courier New" w:hAnsi="Courier New" w:cs="Courier New"/>
          <w:sz w:val="20"/>
        </w:rPr>
        <w:t xml:space="preserve">zařízení a předměty musí být před uvedením do provozu vybaveny bezpečnostními tabulkami a nápisy předepsanými pro tato zařízení příslušnými zařizovacími nebo předmětovými normami. Tabulky a nápisy musí být provedeny podle platné ČSN v souladu s ČSN ISO 3864 a ČSN ISO 17724. Osoby </w:t>
      </w:r>
      <w:r w:rsidR="00AF4E17">
        <w:rPr>
          <w:rFonts w:ascii="Courier New" w:hAnsi="Courier New" w:cs="Courier New"/>
          <w:sz w:val="20"/>
        </w:rPr>
        <w:t xml:space="preserve">bez elektrotechnické </w:t>
      </w:r>
      <w:r w:rsidR="00AF4E17">
        <w:rPr>
          <w:rFonts w:ascii="Courier New" w:hAnsi="Courier New" w:cs="Courier New"/>
          <w:sz w:val="20"/>
        </w:rPr>
        <w:lastRenderedPageBreak/>
        <w:t xml:space="preserve">kvalifikace </w:t>
      </w:r>
      <w:r w:rsidRPr="00A2169B">
        <w:rPr>
          <w:rFonts w:ascii="Courier New" w:hAnsi="Courier New" w:cs="Courier New"/>
          <w:sz w:val="20"/>
        </w:rPr>
        <w:t>užívající el. zařízení musí být seznámeny s jeho obsluhou např. formou návodu nebo jiným doložitelným způsobem uvedeným v ČSN 33 1310 ed. 2 - Bezpečnostní předp</w:t>
      </w:r>
      <w:r w:rsidR="00AF4E17">
        <w:rPr>
          <w:rFonts w:ascii="Courier New" w:hAnsi="Courier New" w:cs="Courier New"/>
          <w:sz w:val="20"/>
        </w:rPr>
        <w:t xml:space="preserve">isy pro el. </w:t>
      </w:r>
      <w:r w:rsidRPr="00A2169B">
        <w:rPr>
          <w:rFonts w:ascii="Courier New" w:hAnsi="Courier New" w:cs="Courier New"/>
          <w:sz w:val="20"/>
        </w:rPr>
        <w:t>zařízení určená k užívání osobami bez elektrotechnické kvalifikace.</w:t>
      </w:r>
    </w:p>
    <w:p w:rsidR="002D18A7" w:rsidRPr="00AF4E17" w:rsidRDefault="002D18A7" w:rsidP="00AA16B0">
      <w:pPr>
        <w:rPr>
          <w:rFonts w:ascii="Courier New" w:hAnsi="Courier New" w:cs="Courier New"/>
          <w:color w:val="000000" w:themeColor="text1"/>
          <w:sz w:val="12"/>
          <w:szCs w:val="16"/>
          <w14:shadow w14:blurRad="0" w14:dist="0" w14:dir="0" w14:sx="0" w14:sy="0" w14:kx="0" w14:ky="0" w14:algn="none">
            <w14:srgbClr w14:val="000000"/>
          </w14:shadow>
          <w14:textOutline w14:w="0" w14:cap="flat" w14:cmpd="sng" w14:algn="ctr">
            <w14:noFill/>
            <w14:prstDash w14:val="solid"/>
            <w14:round/>
          </w14:textOutline>
        </w:rPr>
      </w:pPr>
    </w:p>
    <w:p w:rsidR="002D18A7" w:rsidRPr="00AA16B0" w:rsidRDefault="002D18A7" w:rsidP="00AF4E17">
      <w:pPr>
        <w:pStyle w:val="Zkladntext"/>
        <w:numPr>
          <w:ilvl w:val="0"/>
          <w:numId w:val="4"/>
        </w:numPr>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t>Nakládání s odpady</w:t>
      </w:r>
    </w:p>
    <w:p w:rsidR="002D18A7" w:rsidRPr="00AA16B0" w:rsidRDefault="002D18A7" w:rsidP="00AA16B0">
      <w:pP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S odpady bude naloženo podle pravidel pro předcházení vzniku odpadů a pro nakládání s nimi stanovených zákonem 185/2001 Sb. a podle vyhl. 383/2001 Sb., která stanoví podrobnosti o nakládání s odpady ve znění pozdějších předpisů v souladu s vyhl. 381/2001 Sb. která stanoví katalog odpadů.</w:t>
      </w:r>
    </w:p>
    <w:p w:rsidR="002D18A7" w:rsidRPr="00AA16B0" w:rsidRDefault="002D18A7" w:rsidP="00AA16B0">
      <w:pP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Předpokládaný výskyt odpadů:</w:t>
      </w:r>
    </w:p>
    <w:p w:rsidR="002D18A7" w:rsidRPr="00AA16B0" w:rsidRDefault="002D18A7" w:rsidP="00AA16B0">
      <w:pP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15 01 01 - papír, lepenka  (obaly zařízení)</w:t>
      </w:r>
    </w:p>
    <w:p w:rsidR="002D18A7" w:rsidRPr="00AA16B0" w:rsidRDefault="002D18A7" w:rsidP="00AA16B0">
      <w:pP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17 02 03 - plasty          (PVC izolace kabelů</w:t>
      </w:r>
      <w:r w:rsidR="005647DD">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obaly zařízení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w:t>
      </w:r>
    </w:p>
    <w:p w:rsidR="002D18A7" w:rsidRPr="00AA16B0" w:rsidRDefault="002D18A7" w:rsidP="00AA16B0">
      <w:pP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Zemina bude zpětně použita na terénní úpravy v místě původní kabelové trasy event. uložena na schválenou skládku.   </w:t>
      </w:r>
    </w:p>
    <w:p w:rsidR="002D18A7" w:rsidRPr="00AF4E17" w:rsidRDefault="002D18A7" w:rsidP="00AA16B0">
      <w:pPr>
        <w:pStyle w:val="Zkladntext"/>
        <w:rPr>
          <w:rFonts w:ascii="Courier New" w:hAnsi="Courier New" w:cs="Courier New"/>
          <w:color w:val="000000" w:themeColor="text1"/>
          <w:sz w:val="12"/>
          <w14:shadow w14:blurRad="0" w14:dist="0" w14:dir="0" w14:sx="0" w14:sy="0" w14:kx="0" w14:ky="0" w14:algn="none">
            <w14:srgbClr w14:val="000000"/>
          </w14:shadow>
          <w14:textOutline w14:w="0" w14:cap="flat" w14:cmpd="sng" w14:algn="ctr">
            <w14:noFill/>
            <w14:prstDash w14:val="solid"/>
            <w14:round/>
          </w14:textOutline>
        </w:rPr>
      </w:pPr>
    </w:p>
    <w:p w:rsidR="00AF4E17" w:rsidRPr="00AF4E17" w:rsidRDefault="002D18A7" w:rsidP="00AF4E17">
      <w:pPr>
        <w:pStyle w:val="Zkladntext"/>
        <w:numPr>
          <w:ilvl w:val="0"/>
          <w:numId w:val="4"/>
        </w:numPr>
        <w:rPr>
          <w:rFonts w:ascii="Courier New" w:hAnsi="Courier New" w:cs="Courier New"/>
          <w:b/>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b/>
          <w:color w:val="000000" w:themeColor="text1"/>
          <w14:shadow w14:blurRad="0" w14:dist="0" w14:dir="0" w14:sx="0" w14:sy="0" w14:kx="0" w14:ky="0" w14:algn="none">
            <w14:srgbClr w14:val="000000"/>
          </w14:shadow>
          <w14:textOutline w14:w="0" w14:cap="flat" w14:cmpd="sng" w14:algn="ctr">
            <w14:noFill/>
            <w14:prstDash w14:val="solid"/>
            <w14:round/>
          </w14:textOutline>
        </w:rPr>
        <w:t>Závěr</w:t>
      </w:r>
    </w:p>
    <w:p w:rsidR="00A07B53" w:rsidRDefault="002D18A7"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Dodavatel montážních prací musí zajistit provedení výchozí revize. Další periodické revize budou prováděny ve lhůtách stanovených normou. Dodavatel musí, spolu s revizní zprávou, předat uživateli jeden výtisk projektu se zakresleným skutečným provedením.</w:t>
      </w:r>
    </w:p>
    <w:p w:rsidR="00A07B53" w:rsidRDefault="00A07B53"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A07B53" w:rsidRDefault="00A07B53"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991509" w:rsidRDefault="00991509"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991509" w:rsidRDefault="00991509"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991509" w:rsidRDefault="00991509"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991509" w:rsidRDefault="00991509"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81CEE" w:rsidRDefault="00281CEE"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81CEE" w:rsidRDefault="00281CEE"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81CEE" w:rsidRDefault="00281CEE"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81CEE" w:rsidRDefault="00281CEE"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81CEE" w:rsidRDefault="00281CEE"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81CEE" w:rsidRDefault="00281CEE"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81CEE" w:rsidRDefault="00281CEE"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81CEE" w:rsidRDefault="00281CEE"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81CEE" w:rsidRDefault="00281CEE"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81CEE" w:rsidRDefault="00281CEE"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81CEE" w:rsidRDefault="00281CEE"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81CEE" w:rsidRDefault="00281CEE"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81CEE" w:rsidRDefault="00281CEE"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81CEE" w:rsidRDefault="00281CEE"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81CEE" w:rsidRDefault="00281CEE"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81CEE" w:rsidRDefault="00281CEE"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81CEE" w:rsidRDefault="00281CEE"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81CEE" w:rsidRDefault="00281CEE"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81CEE" w:rsidRDefault="00281CEE"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81CEE" w:rsidRDefault="00281CEE"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81CEE" w:rsidRDefault="00281CEE"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81CEE" w:rsidRDefault="00281CEE"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81CEE" w:rsidRDefault="00281CEE"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81CEE" w:rsidRDefault="00281CEE"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991509" w:rsidRDefault="00991509"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991509" w:rsidRDefault="00991509"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437F5D" w:rsidRDefault="00437F5D"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437F5D" w:rsidRDefault="00437F5D"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D18A7" w:rsidRPr="00AA16B0" w:rsidRDefault="002D18A7"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D18A7" w:rsidRPr="00AA16B0" w:rsidRDefault="002D18A7" w:rsidP="00AA16B0">
      <w:pPr>
        <w:pStyle w:val="Zkladntext"/>
        <w:rPr>
          <w:rFonts w:ascii="Courier New" w:hAnsi="Courier New" w:cs="Courier New"/>
          <w:b/>
          <w:bCs/>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b/>
          <w:bCs/>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 xml:space="preserve">    </w:t>
      </w:r>
      <w:r w:rsidR="0077460E" w:rsidRPr="00AA16B0">
        <w:rPr>
          <w:rFonts w:ascii="Courier New" w:hAnsi="Courier New" w:cs="Courier New"/>
          <w:b/>
          <w:bCs/>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b/>
          <w:bCs/>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Protokol</w:t>
      </w:r>
      <w:r w:rsidRPr="00AA16B0">
        <w:rPr>
          <w:rFonts w:ascii="Courier New" w:hAnsi="Courier New" w:cs="Courier New"/>
          <w:b/>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b/>
          <w:bCs/>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o</w:t>
      </w:r>
      <w:r w:rsidRPr="00AA16B0">
        <w:rPr>
          <w:rFonts w:ascii="Courier New" w:hAnsi="Courier New" w:cs="Courier New"/>
          <w:b/>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b/>
          <w:bCs/>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určení</w:t>
      </w:r>
      <w:r w:rsidRPr="00AA16B0">
        <w:rPr>
          <w:rFonts w:ascii="Courier New" w:hAnsi="Courier New" w:cs="Courier New"/>
          <w:b/>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b/>
          <w:bCs/>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 xml:space="preserve">vnějších vlivů č. </w:t>
      </w:r>
      <w:r w:rsidR="008B11DC">
        <w:rPr>
          <w:rFonts w:ascii="Courier New" w:hAnsi="Courier New" w:cs="Courier New"/>
          <w:b/>
          <w:bCs/>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1</w:t>
      </w:r>
      <w:r w:rsidR="00281CEE">
        <w:rPr>
          <w:rFonts w:ascii="Courier New" w:hAnsi="Courier New" w:cs="Courier New"/>
          <w:b/>
          <w:bCs/>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58</w:t>
      </w:r>
      <w:r w:rsidR="001547F3" w:rsidRPr="00AA16B0">
        <w:rPr>
          <w:rFonts w:ascii="Courier New" w:hAnsi="Courier New" w:cs="Courier New"/>
          <w:b/>
          <w:bCs/>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-1</w:t>
      </w:r>
      <w:r w:rsidR="00A83333">
        <w:rPr>
          <w:rFonts w:ascii="Courier New" w:hAnsi="Courier New" w:cs="Courier New"/>
          <w:b/>
          <w:bCs/>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5</w:t>
      </w:r>
      <w:r w:rsidRPr="00AA16B0">
        <w:rPr>
          <w:rFonts w:ascii="Courier New" w:hAnsi="Courier New" w:cs="Courier New"/>
          <w:b/>
          <w:bCs/>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w:t>
      </w:r>
    </w:p>
    <w:p w:rsidR="002D18A7" w:rsidRDefault="002D18A7"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p>
    <w:p w:rsidR="00A83333" w:rsidRPr="00AA16B0" w:rsidRDefault="00A83333"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p>
    <w:p w:rsidR="00BC7CDF" w:rsidRPr="00AA16B0" w:rsidRDefault="00BC7CDF" w:rsidP="00BC7CDF">
      <w:pPr>
        <w:pStyle w:val="Zkladntext"/>
        <w:rPr>
          <w:rFonts w:ascii="Courier New" w:hAnsi="Courier New" w:cs="Courier New"/>
          <w:color w:val="000000" w:themeColor="text1"/>
          <w:szCs w:val="18"/>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szCs w:val="18"/>
          <w14:shadow w14:blurRad="0" w14:dist="0" w14:dir="0" w14:sx="0" w14:sy="0" w14:kx="0" w14:ky="0" w14:algn="none">
            <w14:srgbClr w14:val="000000"/>
          </w14:shadow>
          <w14:textOutline w14:w="0" w14:cap="flat" w14:cmpd="sng" w14:algn="ctr">
            <w14:noFill/>
            <w14:prstDash w14:val="solid"/>
            <w14:round/>
          </w14:textOutline>
        </w:rPr>
        <w:t>vypracovaný odbornou komisí ve smyslu ČSN 33 2000-1</w:t>
      </w:r>
      <w:r>
        <w:rPr>
          <w:rFonts w:ascii="Courier New" w:hAnsi="Courier New" w:cs="Courier New"/>
          <w:color w:val="000000" w:themeColor="text1"/>
          <w:szCs w:val="18"/>
          <w14:shadow w14:blurRad="0" w14:dist="0" w14:dir="0" w14:sx="0" w14:sy="0" w14:kx="0" w14:ky="0" w14:algn="none">
            <w14:srgbClr w14:val="000000"/>
          </w14:shadow>
          <w14:textOutline w14:w="0" w14:cap="flat" w14:cmpd="sng" w14:algn="ctr">
            <w14:noFill/>
            <w14:prstDash w14:val="solid"/>
            <w14:round/>
          </w14:textOutline>
        </w:rPr>
        <w:t xml:space="preserve"> ed.2</w:t>
      </w:r>
      <w:r w:rsidRPr="00AA16B0">
        <w:rPr>
          <w:rFonts w:ascii="Courier New" w:hAnsi="Courier New" w:cs="Courier New"/>
          <w:color w:val="000000" w:themeColor="text1"/>
          <w:szCs w:val="18"/>
          <w14:shadow w14:blurRad="0" w14:dist="0" w14:dir="0" w14:sx="0" w14:sy="0" w14:kx="0" w14:ky="0" w14:algn="none">
            <w14:srgbClr w14:val="000000"/>
          </w14:shadow>
          <w14:textOutline w14:w="0" w14:cap="flat" w14:cmpd="sng" w14:algn="ctr">
            <w14:noFill/>
            <w14:prstDash w14:val="solid"/>
            <w14:round/>
          </w14:textOutline>
        </w:rPr>
        <w:t>, 60721</w:t>
      </w:r>
      <w:r>
        <w:rPr>
          <w:rFonts w:ascii="Courier New" w:hAnsi="Courier New" w:cs="Courier New"/>
          <w:color w:val="000000" w:themeColor="text1"/>
          <w:szCs w:val="18"/>
          <w14:shadow w14:blurRad="0" w14:dist="0" w14:dir="0" w14:sx="0" w14:sy="0" w14:kx="0" w14:ky="0" w14:algn="none">
            <w14:srgbClr w14:val="000000"/>
          </w14:shadow>
          <w14:textOutline w14:w="0" w14:cap="flat" w14:cmpd="sng" w14:algn="ctr">
            <w14:noFill/>
            <w14:prstDash w14:val="solid"/>
            <w14:round/>
          </w14:textOutline>
        </w:rPr>
        <w:t>-3-1</w:t>
      </w:r>
      <w:r w:rsidRPr="00AA16B0">
        <w:rPr>
          <w:rFonts w:ascii="Courier New" w:hAnsi="Courier New" w:cs="Courier New"/>
          <w:color w:val="000000" w:themeColor="text1"/>
          <w:szCs w:val="18"/>
          <w14:shadow w14:blurRad="0" w14:dist="0" w14:dir="0" w14:sx="0" w14:sy="0" w14:kx="0" w14:ky="0" w14:algn="none">
            <w14:srgbClr w14:val="000000"/>
          </w14:shadow>
          <w14:textOutline w14:w="0" w14:cap="flat" w14:cmpd="sng" w14:algn="ctr">
            <w14:noFill/>
            <w14:prstDash w14:val="solid"/>
            <w14:round/>
          </w14:textOutline>
        </w:rPr>
        <w:t xml:space="preserve">, 33 2000-5-51 </w:t>
      </w:r>
      <w:r>
        <w:rPr>
          <w:rFonts w:ascii="Courier New" w:hAnsi="Courier New" w:cs="Courier New"/>
          <w:color w:val="000000" w:themeColor="text1"/>
          <w:szCs w:val="18"/>
          <w14:shadow w14:blurRad="0" w14:dist="0" w14:dir="0" w14:sx="0" w14:sy="0" w14:kx="0" w14:ky="0" w14:algn="none">
            <w14:srgbClr w14:val="000000"/>
          </w14:shadow>
          <w14:textOutline w14:w="0" w14:cap="flat" w14:cmpd="sng" w14:algn="ctr">
            <w14:noFill/>
            <w14:prstDash w14:val="solid"/>
            <w14:round/>
          </w14:textOutline>
        </w:rPr>
        <w:t>ed.3 (</w:t>
      </w:r>
      <w:r w:rsidRPr="00AA16B0">
        <w:rPr>
          <w:rFonts w:ascii="Courier New" w:hAnsi="Courier New" w:cs="Courier New"/>
          <w:color w:val="000000" w:themeColor="text1"/>
          <w:szCs w:val="18"/>
          <w14:shadow w14:blurRad="0" w14:dist="0" w14:dir="0" w14:sx="0" w14:sy="0" w14:kx="0" w14:ky="0" w14:algn="none">
            <w14:srgbClr w14:val="000000"/>
          </w14:shadow>
          <w14:textOutline w14:w="0" w14:cap="flat" w14:cmpd="sng" w14:algn="ctr">
            <w14:noFill/>
            <w14:prstDash w14:val="solid"/>
            <w14:round/>
          </w14:textOutline>
        </w:rPr>
        <w:t>v jejich platném znění</w:t>
      </w:r>
      <w:r>
        <w:rPr>
          <w:rFonts w:ascii="Courier New" w:hAnsi="Courier New" w:cs="Courier New"/>
          <w:color w:val="000000" w:themeColor="text1"/>
          <w:szCs w:val="18"/>
          <w14:shadow w14:blurRad="0" w14:dist="0" w14:dir="0" w14:sx="0" w14:sy="0" w14:kx="0" w14:ky="0" w14:algn="none">
            <w14:srgbClr w14:val="000000"/>
          </w14:shadow>
          <w14:textOutline w14:w="0" w14:cap="flat" w14:cmpd="sng" w14:algn="ctr">
            <w14:noFill/>
            <w14:prstDash w14:val="solid"/>
            <w14:round/>
          </w14:textOutline>
        </w:rPr>
        <w:t>).</w:t>
      </w:r>
    </w:p>
    <w:p w:rsidR="002D18A7" w:rsidRDefault="002D18A7"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p>
    <w:p w:rsidR="00A83333" w:rsidRPr="00AA16B0" w:rsidRDefault="00A83333"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p>
    <w:p w:rsidR="002D18A7" w:rsidRPr="00AA16B0" w:rsidRDefault="002D18A7" w:rsidP="00AA16B0">
      <w:pPr>
        <w:pStyle w:val="Zkladntext"/>
        <w:rPr>
          <w:rFonts w:ascii="Courier New" w:hAnsi="Courier New" w:cs="Courier New"/>
          <w:b/>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b/>
          <w:color w:val="000000" w:themeColor="text1"/>
          <w14:shadow w14:blurRad="0" w14:dist="0" w14:dir="0" w14:sx="0" w14:sy="0" w14:kx="0" w14:ky="0" w14:algn="none">
            <w14:srgbClr w14:val="000000"/>
          </w14:shadow>
          <w14:textOutline w14:w="0" w14:cap="flat" w14:cmpd="sng" w14:algn="ctr">
            <w14:noFill/>
            <w14:prstDash w14:val="solid"/>
            <w14:round/>
          </w14:textOutline>
        </w:rPr>
        <w:t>Složení komise :</w:t>
      </w:r>
    </w:p>
    <w:p w:rsidR="002D18A7" w:rsidRPr="00AA16B0" w:rsidRDefault="002D18A7"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p>
    <w:p w:rsidR="002D18A7" w:rsidRPr="00AA16B0" w:rsidRDefault="002D18A7"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předseda        -     ing.</w:t>
      </w:r>
      <w:r w:rsidR="00D0374B">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8B11DC">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arch. Antonín Otépka</w:t>
      </w:r>
    </w:p>
    <w:p w:rsidR="002D18A7" w:rsidRPr="00AA16B0" w:rsidRDefault="002D18A7"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členové         -       </w:t>
      </w:r>
      <w:r w:rsidR="009C50E7">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8B11DC">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Karel Malý   </w:t>
      </w:r>
    </w:p>
    <w:p w:rsidR="002D18A7" w:rsidRPr="00AA16B0" w:rsidRDefault="002D18A7"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81CEE" w:rsidRDefault="00281CEE" w:rsidP="00AA16B0">
      <w:pPr>
        <w:pStyle w:val="Zkladntext"/>
        <w:rPr>
          <w:rFonts w:ascii="Courier New" w:hAnsi="Courier New" w:cs="Courier New"/>
          <w:b/>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D18A7" w:rsidRPr="00AA16B0" w:rsidRDefault="002D18A7" w:rsidP="00AA16B0">
      <w:pPr>
        <w:pStyle w:val="Zkladntext"/>
        <w:rPr>
          <w:rFonts w:ascii="Courier New" w:hAnsi="Courier New" w:cs="Courier New"/>
          <w:b/>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b/>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t xml:space="preserve">Stavba:  </w:t>
      </w:r>
    </w:p>
    <w:p w:rsidR="00AA16B0" w:rsidRPr="00A83333" w:rsidRDefault="00AA16B0" w:rsidP="00AA16B0">
      <w:pPr>
        <w:pStyle w:val="Zkladntext"/>
        <w:rPr>
          <w:rFonts w:ascii="Courier New" w:hAnsi="Courier New" w:cs="Courier New"/>
          <w:b/>
          <w:bCs/>
          <w:color w:val="000000" w:themeColor="text1"/>
          <w:sz w:val="8"/>
          <w:szCs w:val="24"/>
          <w14:shadow w14:blurRad="0" w14:dist="0" w14:dir="0" w14:sx="0" w14:sy="0" w14:kx="0" w14:ky="0" w14:algn="none">
            <w14:srgbClr w14:val="000000"/>
          </w14:shadow>
          <w14:textOutline w14:w="0" w14:cap="flat" w14:cmpd="sng" w14:algn="ctr">
            <w14:noFill/>
            <w14:prstDash w14:val="solid"/>
            <w14:round/>
          </w14:textOutline>
        </w:rPr>
      </w:pPr>
    </w:p>
    <w:p w:rsidR="00281CEE" w:rsidRPr="00CD6D84" w:rsidRDefault="00281CEE" w:rsidP="00281CEE">
      <w:pPr>
        <w:pStyle w:val="Standard"/>
        <w:rPr>
          <w:rFonts w:ascii="Courier New" w:hAnsi="Courier New" w:cs="Courier New"/>
          <w:b/>
          <w:sz w:val="22"/>
          <w:szCs w:val="20"/>
        </w:rPr>
      </w:pPr>
      <w:r w:rsidRPr="00CD6D84">
        <w:rPr>
          <w:rFonts w:ascii="Courier New" w:hAnsi="Courier New" w:cs="Courier New"/>
          <w:b/>
          <w:sz w:val="22"/>
          <w:szCs w:val="20"/>
        </w:rPr>
        <w:t>REKONSTRUKCE ŠKOLNÍ DRUŽINY ZČ KOMENSKÉHO NÁMĚSTÍ 440</w:t>
      </w:r>
    </w:p>
    <w:p w:rsidR="00281CEE" w:rsidRPr="00D21654" w:rsidRDefault="00281CEE" w:rsidP="00281CEE">
      <w:pPr>
        <w:pStyle w:val="Standard"/>
        <w:rPr>
          <w:rFonts w:ascii="Courier New" w:hAnsi="Courier New" w:cs="Courier New"/>
          <w:sz w:val="8"/>
          <w:szCs w:val="20"/>
        </w:rPr>
      </w:pPr>
    </w:p>
    <w:p w:rsidR="00281CEE" w:rsidRPr="00545E25" w:rsidRDefault="00281CEE" w:rsidP="00281CEE">
      <w:pPr>
        <w:pStyle w:val="Zkladntext"/>
        <w:rPr>
          <w:rFonts w:ascii="Courier New" w:hAnsi="Courier New" w:cs="Courier New"/>
          <w:color w:val="000000" w:themeColor="text1"/>
          <w:sz w:val="12"/>
          <w14:shadow w14:blurRad="0" w14:dist="0" w14:dir="0" w14:sx="0" w14:sy="0" w14:kx="0" w14:ky="0" w14:algn="none">
            <w14:srgbClr w14:val="000000"/>
          </w14:shadow>
          <w14:textOutline w14:w="0" w14:cap="flat" w14:cmpd="sng" w14:algn="ctr">
            <w14:noFill/>
            <w14:prstDash w14:val="solid"/>
            <w14:round/>
          </w14:textOutline>
        </w:rPr>
      </w:pPr>
    </w:p>
    <w:p w:rsidR="00BC7CDF" w:rsidRPr="00AA16B0" w:rsidRDefault="002D18A7" w:rsidP="00BC7CDF">
      <w:pPr>
        <w:pStyle w:val="Zkladntext"/>
        <w:rPr>
          <w:rFonts w:ascii="Courier New" w:hAnsi="Courier New" w:cs="Courier New"/>
          <w:color w:val="000000" w:themeColor="text1"/>
          <w:szCs w:val="18"/>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Podklady: stavební projektová dokumentace,</w:t>
      </w:r>
      <w:r w:rsidRPr="00AA16B0">
        <w:rPr>
          <w:rFonts w:ascii="Courier New" w:hAnsi="Courier New" w:cs="Courier New"/>
          <w:color w:val="000000" w:themeColor="text1"/>
          <w:szCs w:val="18"/>
          <w14:shadow w14:blurRad="0" w14:dist="0" w14:dir="0" w14:sx="0" w14:sy="0" w14:kx="0" w14:ky="0" w14:algn="none">
            <w14:srgbClr w14:val="000000"/>
          </w14:shadow>
          <w14:textOutline w14:w="0" w14:cap="flat" w14:cmpd="sng" w14:algn="ctr">
            <w14:noFill/>
            <w14:prstDash w14:val="solid"/>
            <w14:round/>
          </w14:textOutline>
        </w:rPr>
        <w:t xml:space="preserve"> </w:t>
      </w:r>
      <w:r w:rsidR="00BC7CDF" w:rsidRPr="00AA16B0">
        <w:rPr>
          <w:rFonts w:ascii="Courier New" w:hAnsi="Courier New" w:cs="Courier New"/>
          <w:color w:val="000000" w:themeColor="text1"/>
          <w:szCs w:val="18"/>
          <w14:shadow w14:blurRad="0" w14:dist="0" w14:dir="0" w14:sx="0" w14:sy="0" w14:kx="0" w14:ky="0" w14:algn="none">
            <w14:srgbClr w14:val="000000"/>
          </w14:shadow>
          <w14:textOutline w14:w="0" w14:cap="flat" w14:cmpd="sng" w14:algn="ctr">
            <w14:noFill/>
            <w14:prstDash w14:val="solid"/>
            <w14:round/>
          </w14:textOutline>
        </w:rPr>
        <w:t>ČSN 33 2000-1</w:t>
      </w:r>
      <w:r w:rsidR="00BC7CDF">
        <w:rPr>
          <w:rFonts w:ascii="Courier New" w:hAnsi="Courier New" w:cs="Courier New"/>
          <w:color w:val="000000" w:themeColor="text1"/>
          <w:szCs w:val="18"/>
          <w14:shadow w14:blurRad="0" w14:dist="0" w14:dir="0" w14:sx="0" w14:sy="0" w14:kx="0" w14:ky="0" w14:algn="none">
            <w14:srgbClr w14:val="000000"/>
          </w14:shadow>
          <w14:textOutline w14:w="0" w14:cap="flat" w14:cmpd="sng" w14:algn="ctr">
            <w14:noFill/>
            <w14:prstDash w14:val="solid"/>
            <w14:round/>
          </w14:textOutline>
        </w:rPr>
        <w:t xml:space="preserve"> ed.2</w:t>
      </w:r>
      <w:r w:rsidR="00BC7CDF" w:rsidRPr="00AA16B0">
        <w:rPr>
          <w:rFonts w:ascii="Courier New" w:hAnsi="Courier New" w:cs="Courier New"/>
          <w:color w:val="000000" w:themeColor="text1"/>
          <w:szCs w:val="18"/>
          <w14:shadow w14:blurRad="0" w14:dist="0" w14:dir="0" w14:sx="0" w14:sy="0" w14:kx="0" w14:ky="0" w14:algn="none">
            <w14:srgbClr w14:val="000000"/>
          </w14:shadow>
          <w14:textOutline w14:w="0" w14:cap="flat" w14:cmpd="sng" w14:algn="ctr">
            <w14:noFill/>
            <w14:prstDash w14:val="solid"/>
            <w14:round/>
          </w14:textOutline>
        </w:rPr>
        <w:t>, 60721</w:t>
      </w:r>
      <w:r w:rsidR="00BC7CDF">
        <w:rPr>
          <w:rFonts w:ascii="Courier New" w:hAnsi="Courier New" w:cs="Courier New"/>
          <w:color w:val="000000" w:themeColor="text1"/>
          <w:szCs w:val="18"/>
          <w14:shadow w14:blurRad="0" w14:dist="0" w14:dir="0" w14:sx="0" w14:sy="0" w14:kx="0" w14:ky="0" w14:algn="none">
            <w14:srgbClr w14:val="000000"/>
          </w14:shadow>
          <w14:textOutline w14:w="0" w14:cap="flat" w14:cmpd="sng" w14:algn="ctr">
            <w14:noFill/>
            <w14:prstDash w14:val="solid"/>
            <w14:round/>
          </w14:textOutline>
        </w:rPr>
        <w:t>-3-1</w:t>
      </w:r>
      <w:r w:rsidR="00BC7CDF" w:rsidRPr="00AA16B0">
        <w:rPr>
          <w:rFonts w:ascii="Courier New" w:hAnsi="Courier New" w:cs="Courier New"/>
          <w:color w:val="000000" w:themeColor="text1"/>
          <w:szCs w:val="18"/>
          <w14:shadow w14:blurRad="0" w14:dist="0" w14:dir="0" w14:sx="0" w14:sy="0" w14:kx="0" w14:ky="0" w14:algn="none">
            <w14:srgbClr w14:val="000000"/>
          </w14:shadow>
          <w14:textOutline w14:w="0" w14:cap="flat" w14:cmpd="sng" w14:algn="ctr">
            <w14:noFill/>
            <w14:prstDash w14:val="solid"/>
            <w14:round/>
          </w14:textOutline>
        </w:rPr>
        <w:t xml:space="preserve">, 33 2000-5-51 </w:t>
      </w:r>
      <w:r w:rsidR="00BC7CDF">
        <w:rPr>
          <w:rFonts w:ascii="Courier New" w:hAnsi="Courier New" w:cs="Courier New"/>
          <w:color w:val="000000" w:themeColor="text1"/>
          <w:szCs w:val="18"/>
          <w14:shadow w14:blurRad="0" w14:dist="0" w14:dir="0" w14:sx="0" w14:sy="0" w14:kx="0" w14:ky="0" w14:algn="none">
            <w14:srgbClr w14:val="000000"/>
          </w14:shadow>
          <w14:textOutline w14:w="0" w14:cap="flat" w14:cmpd="sng" w14:algn="ctr">
            <w14:noFill/>
            <w14:prstDash w14:val="solid"/>
            <w14:round/>
          </w14:textOutline>
        </w:rPr>
        <w:t>ed.3 (</w:t>
      </w:r>
      <w:r w:rsidR="00BC7CDF" w:rsidRPr="00AA16B0">
        <w:rPr>
          <w:rFonts w:ascii="Courier New" w:hAnsi="Courier New" w:cs="Courier New"/>
          <w:color w:val="000000" w:themeColor="text1"/>
          <w:szCs w:val="18"/>
          <w14:shadow w14:blurRad="0" w14:dist="0" w14:dir="0" w14:sx="0" w14:sy="0" w14:kx="0" w14:ky="0" w14:algn="none">
            <w14:srgbClr w14:val="000000"/>
          </w14:shadow>
          <w14:textOutline w14:w="0" w14:cap="flat" w14:cmpd="sng" w14:algn="ctr">
            <w14:noFill/>
            <w14:prstDash w14:val="solid"/>
            <w14:round/>
          </w14:textOutline>
        </w:rPr>
        <w:t>v jejich platném znění</w:t>
      </w:r>
      <w:r w:rsidR="00BC7CDF">
        <w:rPr>
          <w:rFonts w:ascii="Courier New" w:hAnsi="Courier New" w:cs="Courier New"/>
          <w:color w:val="000000" w:themeColor="text1"/>
          <w:szCs w:val="18"/>
          <w14:shadow w14:blurRad="0" w14:dist="0" w14:dir="0" w14:sx="0" w14:sy="0" w14:kx="0" w14:ky="0" w14:algn="none">
            <w14:srgbClr w14:val="000000"/>
          </w14:shadow>
          <w14:textOutline w14:w="0" w14:cap="flat" w14:cmpd="sng" w14:algn="ctr">
            <w14:noFill/>
            <w14:prstDash w14:val="solid"/>
            <w14:round/>
          </w14:textOutline>
        </w:rPr>
        <w:t>).</w:t>
      </w:r>
    </w:p>
    <w:p w:rsidR="002D18A7" w:rsidRPr="00AA16B0" w:rsidRDefault="002D18A7" w:rsidP="00BC7CDF">
      <w:pPr>
        <w:pStyle w:val="Zkladntext"/>
        <w:rPr>
          <w:rFonts w:ascii="Courier New" w:hAnsi="Courier New" w:cs="Courier New"/>
          <w:bCs/>
          <w:color w:val="000000" w:themeColor="text1"/>
          <w14:shadow w14:blurRad="0" w14:dist="0" w14:dir="0" w14:sx="0" w14:sy="0" w14:kx="0" w14:ky="0" w14:algn="none">
            <w14:srgbClr w14:val="000000"/>
          </w14:shadow>
          <w14:textOutline w14:w="0" w14:cap="flat" w14:cmpd="sng" w14:algn="ctr">
            <w14:noFill/>
            <w14:prstDash w14:val="solid"/>
            <w14:round/>
          </w14:textOutline>
        </w:rPr>
      </w:pPr>
    </w:p>
    <w:p w:rsidR="002D18A7" w:rsidRPr="00AA16B0" w:rsidRDefault="002D18A7" w:rsidP="00AA16B0">
      <w:pPr>
        <w:pStyle w:val="Zkladntext"/>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Popis objektu: </w:t>
      </w:r>
    </w:p>
    <w:p w:rsidR="00281CEE" w:rsidRDefault="00281CEE" w:rsidP="00281CEE">
      <w:pPr>
        <w:pStyle w:val="Standard"/>
        <w:rPr>
          <w:rFonts w:ascii="Courier New" w:hAnsi="Courier New" w:cs="Courier New"/>
          <w:sz w:val="20"/>
          <w:szCs w:val="20"/>
        </w:rPr>
      </w:pPr>
      <w:r>
        <w:rPr>
          <w:rFonts w:ascii="Courier New" w:hAnsi="Courier New" w:cs="Courier New"/>
          <w:sz w:val="20"/>
          <w:szCs w:val="20"/>
        </w:rPr>
        <w:t>Projekt řeší vnitřní elektroinstalaci v rekonstruovaných prostorách školní družiny. Elektroinstalace v těchto prostorách bude provedena nová. Stávající rozvody budou demontovány a zlikvidovány podle příslušných předpisů.</w:t>
      </w:r>
    </w:p>
    <w:p w:rsidR="002D18A7" w:rsidRPr="00D0374B" w:rsidRDefault="002D18A7" w:rsidP="00AA16B0">
      <w:pPr>
        <w:pStyle w:val="Zkladntext"/>
        <w:rPr>
          <w:rFonts w:ascii="Courier New" w:hAnsi="Courier New" w:cs="Courier New"/>
          <w:color w:val="000000" w:themeColor="text1"/>
          <w:sz w:val="12"/>
          <w14:shadow w14:blurRad="0" w14:dist="0" w14:dir="0" w14:sx="0" w14:sy="0" w14:kx="0" w14:ky="0" w14:algn="none">
            <w14:srgbClr w14:val="000000"/>
          </w14:shadow>
          <w14:textOutline w14:w="0" w14:cap="flat" w14:cmpd="sng" w14:algn="ctr">
            <w14:noFill/>
            <w14:prstDash w14:val="solid"/>
            <w14:round/>
          </w14:textOutline>
        </w:rPr>
      </w:pPr>
    </w:p>
    <w:p w:rsidR="00FD77A7" w:rsidRPr="00AA16B0" w:rsidRDefault="002D18A7" w:rsidP="00AA16B0">
      <w:pPr>
        <w:pStyle w:val="Zkladntext"/>
        <w:rPr>
          <w:rFonts w:ascii="Courier New" w:hAnsi="Courier New" w:cs="Courier New"/>
          <w:bCs/>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Posuzovaný objekt bude sloužit </w:t>
      </w:r>
      <w:r w:rsidR="00A83333">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k</w:t>
      </w:r>
      <w:r w:rsidR="00281CEE">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pobytu žáků mimo vyučovací hodiny</w:t>
      </w:r>
      <w:r w:rsidR="000E25DF">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p>
    <w:p w:rsidR="000E25DF" w:rsidRDefault="000E25DF" w:rsidP="00377F9C">
      <w:pPr>
        <w:pStyle w:val="Standard"/>
        <w:rPr>
          <w:rFonts w:ascii="Courier New" w:hAnsi="Courier New" w:cs="Courier New"/>
          <w:b/>
          <w:sz w:val="20"/>
        </w:rPr>
      </w:pPr>
    </w:p>
    <w:p w:rsidR="002D18A7" w:rsidRPr="000E25DF" w:rsidRDefault="002D18A7" w:rsidP="00377F9C">
      <w:pPr>
        <w:pStyle w:val="Standard"/>
        <w:rPr>
          <w:rFonts w:ascii="Courier New" w:hAnsi="Courier New" w:cs="Courier New"/>
          <w:b/>
          <w:sz w:val="20"/>
        </w:rPr>
      </w:pPr>
      <w:r w:rsidRPr="000E25DF">
        <w:rPr>
          <w:rFonts w:ascii="Courier New" w:hAnsi="Courier New" w:cs="Courier New"/>
          <w:b/>
          <w:sz w:val="20"/>
        </w:rPr>
        <w:t>Rozhodnutí:</w:t>
      </w:r>
    </w:p>
    <w:p w:rsidR="00281CEE" w:rsidRDefault="000E6D4A" w:rsidP="00DF7D2D">
      <w:pPr>
        <w:pStyle w:val="Standard"/>
        <w:rPr>
          <w:rFonts w:ascii="Courier New" w:hAnsi="Courier New" w:cs="Courier New"/>
          <w:sz w:val="20"/>
        </w:rPr>
      </w:pPr>
      <w:r w:rsidRPr="00DF7D2D">
        <w:rPr>
          <w:rFonts w:ascii="Courier New" w:hAnsi="Courier New" w:cs="Courier New"/>
          <w:sz w:val="20"/>
        </w:rPr>
        <w:t>Vnitřní prostory objektu jsou hodnoceny jako prostory n</w:t>
      </w:r>
      <w:r w:rsidR="00281CEE">
        <w:rPr>
          <w:rFonts w:ascii="Courier New" w:hAnsi="Courier New" w:cs="Courier New"/>
          <w:sz w:val="20"/>
        </w:rPr>
        <w:t>ebezpečné</w:t>
      </w:r>
      <w:r w:rsidR="00BC7CDF" w:rsidRPr="00DF7D2D">
        <w:rPr>
          <w:rFonts w:ascii="Courier New" w:hAnsi="Courier New" w:cs="Courier New"/>
          <w:sz w:val="20"/>
        </w:rPr>
        <w:t xml:space="preserve"> </w:t>
      </w:r>
      <w:r w:rsidR="00281CEE">
        <w:rPr>
          <w:rFonts w:ascii="Courier New" w:hAnsi="Courier New" w:cs="Courier New"/>
          <w:sz w:val="20"/>
        </w:rPr>
        <w:t xml:space="preserve">(BA2) </w:t>
      </w:r>
      <w:r w:rsidR="00BC7CDF" w:rsidRPr="00DF7D2D">
        <w:rPr>
          <w:rFonts w:ascii="Courier New" w:hAnsi="Courier New" w:cs="Courier New"/>
          <w:sz w:val="20"/>
        </w:rPr>
        <w:t>po</w:t>
      </w:r>
      <w:r w:rsidRPr="00DF7D2D">
        <w:rPr>
          <w:rFonts w:ascii="Courier New" w:hAnsi="Courier New" w:cs="Courier New"/>
          <w:sz w:val="20"/>
        </w:rPr>
        <w:t xml:space="preserve">dle </w:t>
      </w:r>
    </w:p>
    <w:p w:rsidR="00BC7CDF" w:rsidRPr="00DF7D2D" w:rsidRDefault="00BC7CDF" w:rsidP="00DF7D2D">
      <w:pPr>
        <w:pStyle w:val="Standard"/>
        <w:rPr>
          <w:rFonts w:ascii="Courier New" w:hAnsi="Courier New" w:cs="Courier New"/>
          <w:sz w:val="20"/>
        </w:rPr>
      </w:pPr>
      <w:r w:rsidRPr="00DF7D2D">
        <w:rPr>
          <w:rFonts w:ascii="Courier New" w:hAnsi="Courier New" w:cs="Courier New"/>
          <w:sz w:val="20"/>
        </w:rPr>
        <w:t>ČSN 33 2000-1 ed.2, 60721-3-1, 33 2000-5-51 ed.3 (v jejich platném znění).</w:t>
      </w:r>
    </w:p>
    <w:p w:rsidR="000E6D4A" w:rsidRPr="00DF7D2D" w:rsidRDefault="000E6D4A" w:rsidP="00DF7D2D">
      <w:pPr>
        <w:pStyle w:val="Standard"/>
        <w:rPr>
          <w:rFonts w:ascii="Courier New" w:hAnsi="Courier New" w:cs="Courier New"/>
          <w:sz w:val="20"/>
        </w:rPr>
      </w:pPr>
    </w:p>
    <w:p w:rsidR="000E6D4A" w:rsidRPr="00DF7D2D" w:rsidRDefault="000E6D4A" w:rsidP="00DF7D2D">
      <w:pPr>
        <w:pStyle w:val="Standard"/>
        <w:rPr>
          <w:rFonts w:ascii="Courier New" w:hAnsi="Courier New" w:cs="Courier New"/>
          <w:sz w:val="20"/>
        </w:rPr>
      </w:pPr>
      <w:r w:rsidRPr="00DF7D2D">
        <w:rPr>
          <w:rFonts w:ascii="Courier New" w:hAnsi="Courier New" w:cs="Courier New"/>
          <w:sz w:val="20"/>
        </w:rPr>
        <w:t>Pro upřesnění se uplatňují vnější vlivy: AA5, AB5, AC1, AD1, AE1, AF1, AG1, AH1, AK1, AL1, AM1, AN1, AP1, AQ1, AR1, AS1, BA</w:t>
      </w:r>
      <w:r w:rsidR="00281CEE">
        <w:rPr>
          <w:rFonts w:ascii="Courier New" w:hAnsi="Courier New" w:cs="Courier New"/>
          <w:sz w:val="20"/>
        </w:rPr>
        <w:t>2</w:t>
      </w:r>
      <w:r w:rsidRPr="00DF7D2D">
        <w:rPr>
          <w:rFonts w:ascii="Courier New" w:hAnsi="Courier New" w:cs="Courier New"/>
          <w:sz w:val="20"/>
        </w:rPr>
        <w:t>, BC1, BD1, BE1, CA1, CB1.</w:t>
      </w:r>
    </w:p>
    <w:p w:rsidR="000E6D4A" w:rsidRPr="00DF7D2D" w:rsidRDefault="000E6D4A" w:rsidP="00DF7D2D">
      <w:pPr>
        <w:pStyle w:val="Standard"/>
        <w:rPr>
          <w:rFonts w:ascii="Courier New" w:hAnsi="Courier New" w:cs="Courier New"/>
          <w:sz w:val="20"/>
        </w:rPr>
      </w:pPr>
    </w:p>
    <w:p w:rsidR="000E6D4A" w:rsidRPr="00DF7D2D" w:rsidRDefault="000E6D4A" w:rsidP="00DF7D2D">
      <w:pPr>
        <w:pStyle w:val="Standard"/>
        <w:rPr>
          <w:rFonts w:ascii="Courier New" w:hAnsi="Courier New" w:cs="Courier New"/>
          <w:sz w:val="20"/>
        </w:rPr>
      </w:pPr>
      <w:r w:rsidRPr="00DF7D2D">
        <w:rPr>
          <w:rFonts w:ascii="Courier New" w:hAnsi="Courier New" w:cs="Courier New"/>
          <w:sz w:val="20"/>
        </w:rPr>
        <w:t>V</w:t>
      </w:r>
      <w:r w:rsidR="00281CEE">
        <w:rPr>
          <w:rFonts w:ascii="Courier New" w:hAnsi="Courier New" w:cs="Courier New"/>
          <w:sz w:val="20"/>
        </w:rPr>
        <w:t xml:space="preserve"> event. </w:t>
      </w:r>
      <w:r w:rsidRPr="00DF7D2D">
        <w:rPr>
          <w:rFonts w:ascii="Courier New" w:hAnsi="Courier New" w:cs="Courier New"/>
          <w:sz w:val="20"/>
        </w:rPr>
        <w:t>koupelnách a umývárnách respektovat zóny podle ČSN 33 2000-7-701 ed. 2</w:t>
      </w:r>
    </w:p>
    <w:p w:rsidR="000E6D4A" w:rsidRPr="00DF7D2D" w:rsidRDefault="000E6D4A" w:rsidP="00DF7D2D">
      <w:pPr>
        <w:pStyle w:val="Standard"/>
        <w:rPr>
          <w:rFonts w:ascii="Courier New" w:hAnsi="Courier New" w:cs="Courier New"/>
          <w:sz w:val="20"/>
        </w:rPr>
      </w:pPr>
      <w:r w:rsidRPr="00DF7D2D">
        <w:rPr>
          <w:rFonts w:ascii="Courier New" w:hAnsi="Courier New" w:cs="Courier New"/>
          <w:sz w:val="20"/>
        </w:rPr>
        <w:t>V případě umývacích prostorů respektovat zóny podle ČSN 33 2130 ed. 2</w:t>
      </w:r>
    </w:p>
    <w:p w:rsidR="009C50E7" w:rsidRPr="00DF7D2D" w:rsidRDefault="009C50E7" w:rsidP="00DF7D2D">
      <w:pPr>
        <w:pStyle w:val="Standard"/>
        <w:rPr>
          <w:rFonts w:ascii="Courier New" w:hAnsi="Courier New" w:cs="Courier New"/>
          <w:sz w:val="20"/>
        </w:rPr>
      </w:pPr>
    </w:p>
    <w:p w:rsidR="000E6D4A" w:rsidRPr="00DF7D2D" w:rsidRDefault="000E6D4A" w:rsidP="00DF7D2D">
      <w:pPr>
        <w:pStyle w:val="Standard"/>
        <w:rPr>
          <w:rFonts w:ascii="Courier New" w:hAnsi="Courier New" w:cs="Courier New"/>
          <w:sz w:val="20"/>
        </w:rPr>
      </w:pPr>
      <w:r w:rsidRPr="00DF7D2D">
        <w:rPr>
          <w:rFonts w:ascii="Courier New" w:hAnsi="Courier New" w:cs="Courier New"/>
          <w:sz w:val="20"/>
        </w:rPr>
        <w:t>Pro venkovní prostor mimo objekt platí následující vlivy AA7, AB8, AC1, AD4, AE4, AF1, AG1, AH1, AK1, AL1, AM1, AN2, AP1, AQ2, AR2, AS2, BA1, BC1, BD1, BE1, CA1, CB1. (prostory nebezpečné - osoby nemanipulují s el. zařízeními při vnějších vlivech zvyšujících nebezpečí úrazu např. za deště, bouřky, sněhu, rosy...)</w:t>
      </w:r>
    </w:p>
    <w:p w:rsidR="006F2A2B" w:rsidRPr="000E6D4A" w:rsidRDefault="006F2A2B" w:rsidP="000E6D4A">
      <w:pPr>
        <w:pStyle w:val="Standard"/>
        <w:rPr>
          <w:rFonts w:ascii="Courier New" w:hAnsi="Courier New" w:cs="Courier New"/>
          <w:sz w:val="20"/>
        </w:rPr>
      </w:pPr>
    </w:p>
    <w:p w:rsidR="006F2A2B" w:rsidRPr="000E6D4A" w:rsidRDefault="006F2A2B" w:rsidP="000E6D4A">
      <w:pPr>
        <w:pStyle w:val="Standard"/>
        <w:rPr>
          <w:rFonts w:ascii="Courier New" w:hAnsi="Courier New" w:cs="Courier New"/>
          <w:sz w:val="20"/>
        </w:rPr>
      </w:pPr>
    </w:p>
    <w:p w:rsidR="006F2A2B" w:rsidRDefault="006F2A2B" w:rsidP="0095359A">
      <w:pPr>
        <w:rPr>
          <w:rFonts w:ascii="Courier New" w:hAnsi="Courier New" w:cs="Courier New"/>
        </w:rPr>
      </w:pPr>
    </w:p>
    <w:p w:rsidR="000E6D4A" w:rsidRDefault="000E6D4A" w:rsidP="0095359A">
      <w:pPr>
        <w:rPr>
          <w:rFonts w:ascii="Courier New" w:hAnsi="Courier New" w:cs="Courier New"/>
        </w:rPr>
      </w:pPr>
    </w:p>
    <w:p w:rsidR="006F2A2B" w:rsidRDefault="006F2A2B" w:rsidP="0095359A">
      <w:pPr>
        <w:rPr>
          <w:rFonts w:ascii="Courier New" w:hAnsi="Courier New" w:cs="Courier New"/>
        </w:rPr>
      </w:pPr>
    </w:p>
    <w:p w:rsidR="006F2A2B" w:rsidRDefault="006F2A2B" w:rsidP="0095359A">
      <w:pPr>
        <w:rPr>
          <w:rFonts w:ascii="Courier New" w:hAnsi="Courier New" w:cs="Courier New"/>
        </w:rPr>
      </w:pPr>
    </w:p>
    <w:p w:rsidR="00BC7CDF" w:rsidRDefault="00BC7CDF" w:rsidP="0095359A">
      <w:pPr>
        <w:rPr>
          <w:rFonts w:ascii="Courier New" w:hAnsi="Courier New" w:cs="Courier New"/>
        </w:rPr>
      </w:pPr>
    </w:p>
    <w:p w:rsidR="006F2A2B" w:rsidRPr="0095359A" w:rsidRDefault="006F2A2B" w:rsidP="0095359A">
      <w:pPr>
        <w:rPr>
          <w:rFonts w:ascii="Courier New" w:hAnsi="Courier New" w:cs="Courier New"/>
        </w:rPr>
      </w:pPr>
    </w:p>
    <w:p w:rsidR="005D7B65" w:rsidRPr="0095359A" w:rsidRDefault="005C7923" w:rsidP="0095359A">
      <w:pPr>
        <w:rPr>
          <w:rFonts w:ascii="Courier New" w:hAnsi="Courier New" w:cs="Courier New"/>
        </w:rPr>
      </w:pPr>
      <w:r>
        <w:rPr>
          <w:rFonts w:ascii="Courier New" w:hAnsi="Courier New" w:cs="Courier New"/>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62.1pt;margin-top:3.25pt;width:118.8pt;height:58.75pt;z-index:251659264">
            <v:imagedata r:id="rId7" o:title=""/>
          </v:shape>
          <o:OLEObject Type="Embed" ProgID="AutoCAD.Drawing.17" ShapeID="_x0000_s1026" DrawAspect="Content" ObjectID="_1515217471" r:id="rId8"/>
        </w:object>
      </w:r>
    </w:p>
    <w:p w:rsidR="00571309" w:rsidRPr="006F2A2B" w:rsidRDefault="00281CEE" w:rsidP="006F2A2B">
      <w:pPr>
        <w:pStyle w:val="Standard"/>
        <w:rPr>
          <w:rFonts w:ascii="Courier New" w:hAnsi="Courier New" w:cs="Courier New"/>
          <w:sz w:val="20"/>
          <w:szCs w:val="20"/>
        </w:rPr>
      </w:pPr>
      <w:r>
        <w:rPr>
          <w:rFonts w:ascii="Courier New" w:hAnsi="Courier New" w:cs="Courier New"/>
          <w:sz w:val="20"/>
          <w:szCs w:val="20"/>
        </w:rPr>
        <w:t>11</w:t>
      </w:r>
      <w:r w:rsidR="00C8076F" w:rsidRPr="006F2A2B">
        <w:rPr>
          <w:rFonts w:ascii="Courier New" w:hAnsi="Courier New" w:cs="Courier New"/>
          <w:sz w:val="20"/>
          <w:szCs w:val="20"/>
        </w:rPr>
        <w:t>/201</w:t>
      </w:r>
      <w:r w:rsidR="00A83333">
        <w:rPr>
          <w:rFonts w:ascii="Courier New" w:hAnsi="Courier New" w:cs="Courier New"/>
          <w:sz w:val="20"/>
          <w:szCs w:val="20"/>
        </w:rPr>
        <w:t>5</w:t>
      </w:r>
      <w:r w:rsidR="002D18A7" w:rsidRPr="006F2A2B">
        <w:rPr>
          <w:rFonts w:ascii="Courier New" w:hAnsi="Courier New" w:cs="Courier New"/>
          <w:sz w:val="20"/>
          <w:szCs w:val="20"/>
        </w:rPr>
        <w:t xml:space="preserve">   </w:t>
      </w:r>
      <w:r w:rsidR="008B11DC">
        <w:rPr>
          <w:rFonts w:ascii="Courier New" w:hAnsi="Courier New" w:cs="Courier New"/>
          <w:sz w:val="20"/>
          <w:szCs w:val="20"/>
        </w:rPr>
        <w:t xml:space="preserve">       </w:t>
      </w:r>
      <w:r w:rsidR="002D18A7" w:rsidRPr="006F2A2B">
        <w:rPr>
          <w:rFonts w:ascii="Courier New" w:hAnsi="Courier New" w:cs="Courier New"/>
          <w:sz w:val="20"/>
          <w:szCs w:val="20"/>
        </w:rPr>
        <w:t xml:space="preserve">                          </w:t>
      </w:r>
      <w:r w:rsidR="0077460E" w:rsidRPr="006F2A2B">
        <w:rPr>
          <w:rFonts w:ascii="Courier New" w:hAnsi="Courier New" w:cs="Courier New"/>
          <w:sz w:val="20"/>
          <w:szCs w:val="20"/>
        </w:rPr>
        <w:t xml:space="preserve">   </w:t>
      </w:r>
      <w:r w:rsidR="002D18A7" w:rsidRPr="006F2A2B">
        <w:rPr>
          <w:rFonts w:ascii="Courier New" w:hAnsi="Courier New" w:cs="Courier New"/>
          <w:sz w:val="20"/>
          <w:szCs w:val="20"/>
        </w:rPr>
        <w:t>Vypracoval: Karel Malý</w:t>
      </w:r>
      <w:r w:rsidR="005D7B65" w:rsidRPr="006F2A2B">
        <w:rPr>
          <w:rFonts w:ascii="Courier New" w:hAnsi="Courier New" w:cs="Courier New"/>
          <w:sz w:val="20"/>
          <w:szCs w:val="20"/>
        </w:rPr>
        <w:t xml:space="preserve"> </w:t>
      </w:r>
    </w:p>
    <w:p w:rsidR="00957A11" w:rsidRDefault="00957A11" w:rsidP="00AA16B0">
      <w:pPr>
        <w:pStyle w:val="Zkladntext"/>
        <w:rPr>
          <w:color w:val="000000" w:themeColor="text1"/>
          <w14:shadow w14:blurRad="0" w14:dist="0" w14:dir="0" w14:sx="0" w14:sy="0" w14:kx="0" w14:ky="0" w14:algn="none">
            <w14:srgbClr w14:val="000000"/>
          </w14:shadow>
          <w14:textOutline w14:w="0" w14:cap="flat" w14:cmpd="sng" w14:algn="ctr">
            <w14:noFill/>
            <w14:prstDash w14:val="solid"/>
            <w14:round/>
          </w14:textOutline>
        </w:rPr>
      </w:pPr>
    </w:p>
    <w:p w:rsidR="00957A11" w:rsidRDefault="00957A11" w:rsidP="00AA16B0">
      <w:pPr>
        <w:pStyle w:val="Zkladntext"/>
        <w:rPr>
          <w:color w:val="000000" w:themeColor="text1"/>
          <w14:shadow w14:blurRad="0" w14:dist="0" w14:dir="0" w14:sx="0" w14:sy="0" w14:kx="0" w14:ky="0" w14:algn="none">
            <w14:srgbClr w14:val="000000"/>
          </w14:shadow>
          <w14:textOutline w14:w="0" w14:cap="flat" w14:cmpd="sng" w14:algn="ctr">
            <w14:noFill/>
            <w14:prstDash w14:val="solid"/>
            <w14:round/>
          </w14:textOutline>
        </w:rPr>
      </w:pPr>
    </w:p>
    <w:sectPr w:rsidR="00957A11" w:rsidSect="00DA3443">
      <w:headerReference w:type="default" r:id="rId9"/>
      <w:pgSz w:w="12240" w:h="15840"/>
      <w:pgMar w:top="1135" w:right="1041" w:bottom="993"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923" w:rsidRDefault="005C7923">
      <w:r>
        <w:separator/>
      </w:r>
    </w:p>
  </w:endnote>
  <w:endnote w:type="continuationSeparator" w:id="0">
    <w:p w:rsidR="005C7923" w:rsidRDefault="005C7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923" w:rsidRDefault="005C7923">
      <w:r>
        <w:separator/>
      </w:r>
    </w:p>
  </w:footnote>
  <w:footnote w:type="continuationSeparator" w:id="0">
    <w:p w:rsidR="005C7923" w:rsidRDefault="005C79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036" w:rsidRPr="00AA16B0" w:rsidRDefault="00013036">
    <w:pPr>
      <w:pStyle w:val="Zkladntext"/>
      <w:rPr>
        <w:rFonts w:ascii="Courier New" w:hAnsi="Courier New"/>
      </w:rPr>
    </w:pPr>
    <w:r w:rsidRPr="00AA16B0">
      <w:rPr>
        <w:rFonts w:ascii="Courier New" w:hAnsi="Courier New"/>
      </w:rPr>
      <w:t xml:space="preserve">                                   </w:t>
    </w:r>
    <w:r w:rsidRPr="00AA16B0">
      <w:rPr>
        <w:rFonts w:ascii="Courier New" w:hAnsi="Courier New"/>
        <w:sz w:val="16"/>
        <w:szCs w:val="16"/>
      </w:rPr>
      <w:t xml:space="preserve">   </w:t>
    </w:r>
    <w:r w:rsidRPr="00AA16B0">
      <w:rPr>
        <w:rFonts w:ascii="Courier New" w:hAnsi="Courier New"/>
      </w:rPr>
      <w:fldChar w:fldCharType="begin"/>
    </w:r>
    <w:r w:rsidRPr="00AA16B0">
      <w:rPr>
        <w:rFonts w:ascii="Courier New" w:hAnsi="Courier New"/>
      </w:rPr>
      <w:instrText>page \* arabic</w:instrText>
    </w:r>
    <w:r w:rsidRPr="00AA16B0">
      <w:rPr>
        <w:rFonts w:ascii="Courier New" w:hAnsi="Courier New"/>
      </w:rPr>
      <w:fldChar w:fldCharType="separate"/>
    </w:r>
    <w:r w:rsidR="00790024">
      <w:rPr>
        <w:rFonts w:ascii="Courier New" w:hAnsi="Courier New"/>
      </w:rPr>
      <w:t>6</w:t>
    </w:r>
    <w:r w:rsidRPr="00AA16B0">
      <w:rPr>
        <w:rFonts w:ascii="Courier New" w:hAnsi="Courier New"/>
      </w:rPr>
      <w:fldChar w:fldCharType="end"/>
    </w:r>
  </w:p>
  <w:p w:rsidR="00013036" w:rsidRPr="00AA16B0" w:rsidRDefault="00013036">
    <w:pPr>
      <w:pStyle w:val="Zkladntex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46593"/>
    <w:multiLevelType w:val="hybridMultilevel"/>
    <w:tmpl w:val="13168FE6"/>
    <w:lvl w:ilvl="0" w:tplc="D8F6FAE4">
      <w:start w:val="1"/>
      <w:numFmt w:val="lowerLetter"/>
      <w:lvlText w:val="%1)"/>
      <w:lvlJc w:val="left"/>
      <w:pPr>
        <w:ind w:left="786"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9883194"/>
    <w:multiLevelType w:val="hybridMultilevel"/>
    <w:tmpl w:val="B69CF0D4"/>
    <w:lvl w:ilvl="0" w:tplc="6A72FF1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EF53AB"/>
    <w:multiLevelType w:val="multilevel"/>
    <w:tmpl w:val="70641468"/>
    <w:lvl w:ilvl="0">
      <w:start w:val="1"/>
      <w:numFmt w:val="upperLetter"/>
      <w:lvlText w:val="%1."/>
      <w:lvlJc w:val="left"/>
      <w:pPr>
        <w:ind w:left="0" w:firstLine="0"/>
      </w:pPr>
      <w:rPr>
        <w:rFonts w:hint="default"/>
      </w:rPr>
    </w:lvl>
    <w:lvl w:ilvl="1">
      <w:start w:val="1"/>
      <w:numFmt w:val="decimal"/>
      <w:lvlText w:val="A.%2"/>
      <w:lvlJc w:val="left"/>
      <w:pPr>
        <w:ind w:left="0" w:firstLine="0"/>
      </w:pPr>
      <w:rPr>
        <w:rFonts w:hint="default"/>
      </w:rPr>
    </w:lvl>
    <w:lvl w:ilvl="2">
      <w:start w:val="1"/>
      <w:numFmt w:val="decimal"/>
      <w:lvlText w:val="A.1.%3"/>
      <w:lvlJc w:val="left"/>
      <w:pPr>
        <w:ind w:left="0" w:firstLine="0"/>
      </w:pPr>
      <w:rPr>
        <w:rFonts w:hint="default"/>
      </w:rPr>
    </w:lvl>
    <w:lvl w:ilvl="3">
      <w:start w:val="1"/>
      <w:numFmt w:val="lowerLetter"/>
      <w:lvlText w:val="%4)"/>
      <w:lvlJc w:val="left"/>
      <w:pPr>
        <w:ind w:left="1418" w:hanging="567"/>
      </w:pPr>
      <w:rPr>
        <w:rFonts w:hint="default"/>
      </w:rPr>
    </w:lvl>
    <w:lvl w:ilvl="4">
      <w:start w:val="1"/>
      <w:numFmt w:val="none"/>
      <w:lvlText w:val="b)"/>
      <w:lvlJc w:val="left"/>
      <w:pPr>
        <w:tabs>
          <w:tab w:val="num" w:pos="851"/>
        </w:tabs>
        <w:ind w:left="1418" w:hanging="567"/>
      </w:pPr>
      <w:rPr>
        <w:rFonts w:hint="default"/>
      </w:rPr>
    </w:lvl>
    <w:lvl w:ilvl="5">
      <w:start w:val="1"/>
      <w:numFmt w:val="none"/>
      <w:lvlText w:val="c)"/>
      <w:lvlJc w:val="left"/>
      <w:pPr>
        <w:tabs>
          <w:tab w:val="num" w:pos="1134"/>
        </w:tabs>
        <w:ind w:left="1418" w:hanging="567"/>
      </w:pPr>
      <w:rPr>
        <w:rFonts w:hint="default"/>
      </w:rPr>
    </w:lvl>
    <w:lvl w:ilvl="6">
      <w:start w:val="1"/>
      <w:numFmt w:val="none"/>
      <w:lvlText w:val="A.3"/>
      <w:lvlJc w:val="left"/>
      <w:pPr>
        <w:tabs>
          <w:tab w:val="num" w:pos="851"/>
        </w:tabs>
        <w:ind w:left="0" w:firstLine="851"/>
      </w:pPr>
      <w:rPr>
        <w:rFonts w:hint="default"/>
      </w:rPr>
    </w:lvl>
    <w:lvl w:ilvl="7">
      <w:start w:val="1"/>
      <w:numFmt w:val="none"/>
      <w:lvlText w:val="A.2"/>
      <w:lvlJc w:val="left"/>
      <w:pPr>
        <w:tabs>
          <w:tab w:val="num" w:pos="851"/>
        </w:tabs>
        <w:ind w:left="0" w:firstLine="0"/>
      </w:pPr>
      <w:rPr>
        <w:rFonts w:hint="default"/>
      </w:rPr>
    </w:lvl>
    <w:lvl w:ilvl="8">
      <w:start w:val="1"/>
      <w:numFmt w:val="none"/>
      <w:lvlText w:val="A.1.3"/>
      <w:lvlJc w:val="left"/>
      <w:pPr>
        <w:ind w:left="0" w:firstLine="0"/>
      </w:pPr>
      <w:rPr>
        <w:rFonts w:hint="default"/>
      </w:rPr>
    </w:lvl>
  </w:abstractNum>
  <w:abstractNum w:abstractNumId="3" w15:restartNumberingAfterBreak="0">
    <w:nsid w:val="7BFB16B0"/>
    <w:multiLevelType w:val="hybridMultilevel"/>
    <w:tmpl w:val="159EC988"/>
    <w:lvl w:ilvl="0" w:tplc="8ED891BE">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569"/>
    <w:rsid w:val="00002CF0"/>
    <w:rsid w:val="00013036"/>
    <w:rsid w:val="0001598C"/>
    <w:rsid w:val="000400D7"/>
    <w:rsid w:val="000477DC"/>
    <w:rsid w:val="00051255"/>
    <w:rsid w:val="00054116"/>
    <w:rsid w:val="00066C33"/>
    <w:rsid w:val="000764FA"/>
    <w:rsid w:val="00083B28"/>
    <w:rsid w:val="00090BA6"/>
    <w:rsid w:val="000974D0"/>
    <w:rsid w:val="000A0CAA"/>
    <w:rsid w:val="000B21EA"/>
    <w:rsid w:val="000C0098"/>
    <w:rsid w:val="000C378C"/>
    <w:rsid w:val="000E25DF"/>
    <w:rsid w:val="000E52AF"/>
    <w:rsid w:val="000E6D4A"/>
    <w:rsid w:val="000F3DA3"/>
    <w:rsid w:val="00112E76"/>
    <w:rsid w:val="001179A8"/>
    <w:rsid w:val="00131BA5"/>
    <w:rsid w:val="00144FA6"/>
    <w:rsid w:val="00152DF0"/>
    <w:rsid w:val="001547F3"/>
    <w:rsid w:val="0018009D"/>
    <w:rsid w:val="001960B3"/>
    <w:rsid w:val="001B603A"/>
    <w:rsid w:val="001B6CDF"/>
    <w:rsid w:val="001D223E"/>
    <w:rsid w:val="001E7FD4"/>
    <w:rsid w:val="001F0318"/>
    <w:rsid w:val="002046BA"/>
    <w:rsid w:val="002109B6"/>
    <w:rsid w:val="00223EDE"/>
    <w:rsid w:val="00237FDB"/>
    <w:rsid w:val="00251C72"/>
    <w:rsid w:val="002659EB"/>
    <w:rsid w:val="002716C3"/>
    <w:rsid w:val="0028088C"/>
    <w:rsid w:val="00281CEE"/>
    <w:rsid w:val="00283D97"/>
    <w:rsid w:val="002B1BAD"/>
    <w:rsid w:val="002B26C3"/>
    <w:rsid w:val="002C4768"/>
    <w:rsid w:val="002C5BA9"/>
    <w:rsid w:val="002D18A7"/>
    <w:rsid w:val="002D52FC"/>
    <w:rsid w:val="002E173A"/>
    <w:rsid w:val="002E69B9"/>
    <w:rsid w:val="002E7CBB"/>
    <w:rsid w:val="002F2154"/>
    <w:rsid w:val="002F76D2"/>
    <w:rsid w:val="0031084C"/>
    <w:rsid w:val="00313613"/>
    <w:rsid w:val="00316766"/>
    <w:rsid w:val="0032166A"/>
    <w:rsid w:val="003406A4"/>
    <w:rsid w:val="00342444"/>
    <w:rsid w:val="00347481"/>
    <w:rsid w:val="003551C3"/>
    <w:rsid w:val="00361978"/>
    <w:rsid w:val="003705CC"/>
    <w:rsid w:val="00371877"/>
    <w:rsid w:val="00377F9C"/>
    <w:rsid w:val="00385FCA"/>
    <w:rsid w:val="003A3D6A"/>
    <w:rsid w:val="003A4A35"/>
    <w:rsid w:val="003B6569"/>
    <w:rsid w:val="003F4CE6"/>
    <w:rsid w:val="003F784D"/>
    <w:rsid w:val="003F7E7F"/>
    <w:rsid w:val="00400725"/>
    <w:rsid w:val="004355BC"/>
    <w:rsid w:val="00437F5D"/>
    <w:rsid w:val="00452ADF"/>
    <w:rsid w:val="00461981"/>
    <w:rsid w:val="0047338D"/>
    <w:rsid w:val="00480370"/>
    <w:rsid w:val="00484A67"/>
    <w:rsid w:val="004902E7"/>
    <w:rsid w:val="00491BF8"/>
    <w:rsid w:val="004B1A77"/>
    <w:rsid w:val="004B655E"/>
    <w:rsid w:val="004D7214"/>
    <w:rsid w:val="004F6587"/>
    <w:rsid w:val="005164D5"/>
    <w:rsid w:val="00517851"/>
    <w:rsid w:val="00523330"/>
    <w:rsid w:val="00540183"/>
    <w:rsid w:val="00545E25"/>
    <w:rsid w:val="0056091C"/>
    <w:rsid w:val="005647DD"/>
    <w:rsid w:val="00567930"/>
    <w:rsid w:val="00571309"/>
    <w:rsid w:val="0059357E"/>
    <w:rsid w:val="005A7081"/>
    <w:rsid w:val="005C7923"/>
    <w:rsid w:val="005D7B65"/>
    <w:rsid w:val="005E46DC"/>
    <w:rsid w:val="005F1B89"/>
    <w:rsid w:val="005F3085"/>
    <w:rsid w:val="006063CD"/>
    <w:rsid w:val="00616EFE"/>
    <w:rsid w:val="0062382F"/>
    <w:rsid w:val="00631F73"/>
    <w:rsid w:val="00636BFE"/>
    <w:rsid w:val="00640E59"/>
    <w:rsid w:val="00645368"/>
    <w:rsid w:val="006675CC"/>
    <w:rsid w:val="006801C9"/>
    <w:rsid w:val="00680A7D"/>
    <w:rsid w:val="00682C38"/>
    <w:rsid w:val="00685665"/>
    <w:rsid w:val="0069257D"/>
    <w:rsid w:val="00696389"/>
    <w:rsid w:val="006A5CCD"/>
    <w:rsid w:val="006B4507"/>
    <w:rsid w:val="006B4AD6"/>
    <w:rsid w:val="006D100D"/>
    <w:rsid w:val="006D1B85"/>
    <w:rsid w:val="006D65F6"/>
    <w:rsid w:val="006E10A8"/>
    <w:rsid w:val="006F2A2B"/>
    <w:rsid w:val="006F6F85"/>
    <w:rsid w:val="00710402"/>
    <w:rsid w:val="007309A9"/>
    <w:rsid w:val="00743473"/>
    <w:rsid w:val="00743600"/>
    <w:rsid w:val="007438B3"/>
    <w:rsid w:val="00743B7B"/>
    <w:rsid w:val="0075005B"/>
    <w:rsid w:val="0077460E"/>
    <w:rsid w:val="00775C96"/>
    <w:rsid w:val="0078474F"/>
    <w:rsid w:val="00790024"/>
    <w:rsid w:val="00790CFB"/>
    <w:rsid w:val="00793E80"/>
    <w:rsid w:val="00796D72"/>
    <w:rsid w:val="007A7BCD"/>
    <w:rsid w:val="007B4084"/>
    <w:rsid w:val="007C1E8E"/>
    <w:rsid w:val="007C57C2"/>
    <w:rsid w:val="007C64F5"/>
    <w:rsid w:val="007E3CED"/>
    <w:rsid w:val="007E46D1"/>
    <w:rsid w:val="007E6078"/>
    <w:rsid w:val="007F2F0B"/>
    <w:rsid w:val="007F7285"/>
    <w:rsid w:val="008029B8"/>
    <w:rsid w:val="00813C20"/>
    <w:rsid w:val="0082013D"/>
    <w:rsid w:val="0082038A"/>
    <w:rsid w:val="00823FC5"/>
    <w:rsid w:val="00825A52"/>
    <w:rsid w:val="008363E9"/>
    <w:rsid w:val="00841F7D"/>
    <w:rsid w:val="008467FA"/>
    <w:rsid w:val="00851922"/>
    <w:rsid w:val="00854040"/>
    <w:rsid w:val="008706D7"/>
    <w:rsid w:val="00875F8B"/>
    <w:rsid w:val="00876724"/>
    <w:rsid w:val="008910B9"/>
    <w:rsid w:val="008A20B4"/>
    <w:rsid w:val="008A4E3B"/>
    <w:rsid w:val="008A7EFE"/>
    <w:rsid w:val="008B11DC"/>
    <w:rsid w:val="008B7431"/>
    <w:rsid w:val="008C48B8"/>
    <w:rsid w:val="008D2C67"/>
    <w:rsid w:val="008E2C62"/>
    <w:rsid w:val="008F5117"/>
    <w:rsid w:val="00905EC2"/>
    <w:rsid w:val="009154C8"/>
    <w:rsid w:val="009214AD"/>
    <w:rsid w:val="009239F7"/>
    <w:rsid w:val="00932652"/>
    <w:rsid w:val="00942FDB"/>
    <w:rsid w:val="0095359A"/>
    <w:rsid w:val="00957A11"/>
    <w:rsid w:val="009632F3"/>
    <w:rsid w:val="00967553"/>
    <w:rsid w:val="00981983"/>
    <w:rsid w:val="009821E7"/>
    <w:rsid w:val="009847CD"/>
    <w:rsid w:val="00985ED1"/>
    <w:rsid w:val="00991509"/>
    <w:rsid w:val="00994BBB"/>
    <w:rsid w:val="009B51CC"/>
    <w:rsid w:val="009B7111"/>
    <w:rsid w:val="009C04CC"/>
    <w:rsid w:val="009C50E7"/>
    <w:rsid w:val="009D6C49"/>
    <w:rsid w:val="009D6E3B"/>
    <w:rsid w:val="009E5EB9"/>
    <w:rsid w:val="009F267F"/>
    <w:rsid w:val="009F6B9B"/>
    <w:rsid w:val="009F769A"/>
    <w:rsid w:val="00A04A78"/>
    <w:rsid w:val="00A06317"/>
    <w:rsid w:val="00A07B53"/>
    <w:rsid w:val="00A1134C"/>
    <w:rsid w:val="00A13100"/>
    <w:rsid w:val="00A14A2C"/>
    <w:rsid w:val="00A2102E"/>
    <w:rsid w:val="00A2169B"/>
    <w:rsid w:val="00A22039"/>
    <w:rsid w:val="00A308AE"/>
    <w:rsid w:val="00A35D86"/>
    <w:rsid w:val="00A36AFB"/>
    <w:rsid w:val="00A42880"/>
    <w:rsid w:val="00A45859"/>
    <w:rsid w:val="00A65F9D"/>
    <w:rsid w:val="00A73D60"/>
    <w:rsid w:val="00A83333"/>
    <w:rsid w:val="00A92B0D"/>
    <w:rsid w:val="00A9535F"/>
    <w:rsid w:val="00AA01AF"/>
    <w:rsid w:val="00AA16B0"/>
    <w:rsid w:val="00AB6D54"/>
    <w:rsid w:val="00AC0FC3"/>
    <w:rsid w:val="00AC1F93"/>
    <w:rsid w:val="00AD4414"/>
    <w:rsid w:val="00AD561E"/>
    <w:rsid w:val="00AF2575"/>
    <w:rsid w:val="00AF295E"/>
    <w:rsid w:val="00AF4E17"/>
    <w:rsid w:val="00B1482F"/>
    <w:rsid w:val="00B27CF5"/>
    <w:rsid w:val="00B320F0"/>
    <w:rsid w:val="00B34506"/>
    <w:rsid w:val="00B36A73"/>
    <w:rsid w:val="00B5060F"/>
    <w:rsid w:val="00B52331"/>
    <w:rsid w:val="00B53344"/>
    <w:rsid w:val="00B62CEE"/>
    <w:rsid w:val="00B63492"/>
    <w:rsid w:val="00B6466B"/>
    <w:rsid w:val="00B738C2"/>
    <w:rsid w:val="00B83BFA"/>
    <w:rsid w:val="00BA5510"/>
    <w:rsid w:val="00BC1230"/>
    <w:rsid w:val="00BC7CDF"/>
    <w:rsid w:val="00BD216A"/>
    <w:rsid w:val="00BD4E4B"/>
    <w:rsid w:val="00BD7BA0"/>
    <w:rsid w:val="00BF523C"/>
    <w:rsid w:val="00BF66B6"/>
    <w:rsid w:val="00C00BB0"/>
    <w:rsid w:val="00C05206"/>
    <w:rsid w:val="00C103E3"/>
    <w:rsid w:val="00C11B83"/>
    <w:rsid w:val="00C2656F"/>
    <w:rsid w:val="00C26956"/>
    <w:rsid w:val="00C41C8E"/>
    <w:rsid w:val="00C46426"/>
    <w:rsid w:val="00C503E3"/>
    <w:rsid w:val="00C50B1C"/>
    <w:rsid w:val="00C51FCC"/>
    <w:rsid w:val="00C56292"/>
    <w:rsid w:val="00C63987"/>
    <w:rsid w:val="00C64407"/>
    <w:rsid w:val="00C66054"/>
    <w:rsid w:val="00C71BA3"/>
    <w:rsid w:val="00C721B2"/>
    <w:rsid w:val="00C753FA"/>
    <w:rsid w:val="00C8076F"/>
    <w:rsid w:val="00C90AB0"/>
    <w:rsid w:val="00C94D09"/>
    <w:rsid w:val="00CA46D2"/>
    <w:rsid w:val="00CB344D"/>
    <w:rsid w:val="00CC0A50"/>
    <w:rsid w:val="00CC1F90"/>
    <w:rsid w:val="00CC4CB0"/>
    <w:rsid w:val="00CC4F07"/>
    <w:rsid w:val="00CC570F"/>
    <w:rsid w:val="00CD359B"/>
    <w:rsid w:val="00CD6D84"/>
    <w:rsid w:val="00CF08CB"/>
    <w:rsid w:val="00D00F2A"/>
    <w:rsid w:val="00D0211C"/>
    <w:rsid w:val="00D0215F"/>
    <w:rsid w:val="00D024F7"/>
    <w:rsid w:val="00D0374B"/>
    <w:rsid w:val="00D21654"/>
    <w:rsid w:val="00D4128A"/>
    <w:rsid w:val="00D51DA5"/>
    <w:rsid w:val="00D56EFC"/>
    <w:rsid w:val="00D6128B"/>
    <w:rsid w:val="00D658E0"/>
    <w:rsid w:val="00DA2297"/>
    <w:rsid w:val="00DA3443"/>
    <w:rsid w:val="00DA77F2"/>
    <w:rsid w:val="00DC11A4"/>
    <w:rsid w:val="00DC178A"/>
    <w:rsid w:val="00DD0FAD"/>
    <w:rsid w:val="00DF2E41"/>
    <w:rsid w:val="00DF70DF"/>
    <w:rsid w:val="00DF7D2D"/>
    <w:rsid w:val="00E02476"/>
    <w:rsid w:val="00E02868"/>
    <w:rsid w:val="00E04C84"/>
    <w:rsid w:val="00E07611"/>
    <w:rsid w:val="00E100EC"/>
    <w:rsid w:val="00E22388"/>
    <w:rsid w:val="00E43002"/>
    <w:rsid w:val="00E43FE5"/>
    <w:rsid w:val="00E4417C"/>
    <w:rsid w:val="00E52903"/>
    <w:rsid w:val="00E56FF9"/>
    <w:rsid w:val="00EB1188"/>
    <w:rsid w:val="00EB7288"/>
    <w:rsid w:val="00EB7D8D"/>
    <w:rsid w:val="00EC57F1"/>
    <w:rsid w:val="00EE2274"/>
    <w:rsid w:val="00EE280C"/>
    <w:rsid w:val="00EF08B3"/>
    <w:rsid w:val="00F00AE2"/>
    <w:rsid w:val="00F352C6"/>
    <w:rsid w:val="00F359E3"/>
    <w:rsid w:val="00F3776B"/>
    <w:rsid w:val="00F40701"/>
    <w:rsid w:val="00F40819"/>
    <w:rsid w:val="00F50446"/>
    <w:rsid w:val="00F6210C"/>
    <w:rsid w:val="00F62B48"/>
    <w:rsid w:val="00F70141"/>
    <w:rsid w:val="00F92C55"/>
    <w:rsid w:val="00FA0C80"/>
    <w:rsid w:val="00FB3109"/>
    <w:rsid w:val="00FB53AB"/>
    <w:rsid w:val="00FD1343"/>
    <w:rsid w:val="00FD262E"/>
    <w:rsid w:val="00FD33E2"/>
    <w:rsid w:val="00FD6001"/>
    <w:rsid w:val="00FD77A7"/>
    <w:rsid w:val="00FE1A43"/>
    <w:rsid w:val="00FE525A"/>
    <w:rsid w:val="00FE71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CC526568-A24B-4D6C-A477-E43B8D90C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noProof/>
      <w14:shadow w14:blurRad="50800" w14:dist="38100" w14:dir="2700000" w14:sx="100000" w14:sy="100000" w14:kx="0" w14:ky="0" w14:algn="tl">
        <w14:srgbClr w14:val="000000">
          <w14:alpha w14:val="60000"/>
        </w14:srgbClr>
      </w14:shadow>
    </w:rPr>
  </w:style>
  <w:style w:type="paragraph" w:styleId="Nadpis1">
    <w:name w:val="heading 1"/>
    <w:basedOn w:val="Normln"/>
    <w:next w:val="Normln"/>
    <w:qFormat/>
    <w:rsid w:val="00E52903"/>
    <w:pPr>
      <w:keepNext/>
      <w:spacing w:before="240" w:after="60"/>
      <w:outlineLvl w:val="0"/>
    </w:pPr>
    <w:rPr>
      <w:rFonts w:ascii="Arial" w:hAnsi="Arial"/>
      <w:b/>
      <w:bCs/>
      <w:noProof w:val="0"/>
      <w:kern w:val="32"/>
      <w:sz w:val="32"/>
      <w:szCs w:val="32"/>
      <w14:shadow w14:blurRad="0" w14:dist="0" w14:dir="0" w14:sx="0" w14:sy="0" w14:kx="0" w14:ky="0" w14:algn="none">
        <w14:srgbClr w14:val="000000"/>
      </w14:shadow>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
    <w:name w:val="Body Text"/>
    <w:basedOn w:val="Normln"/>
    <w:link w:val="ZkladntextChar"/>
  </w:style>
  <w:style w:type="paragraph" w:styleId="Zkladntext2">
    <w:name w:val="Body Text 2"/>
    <w:basedOn w:val="Normln"/>
    <w:rsid w:val="007C1E8E"/>
    <w:pPr>
      <w:spacing w:after="120" w:line="480" w:lineRule="auto"/>
    </w:pPr>
  </w:style>
  <w:style w:type="paragraph" w:styleId="Zkladntext3">
    <w:name w:val="Body Text 3"/>
    <w:basedOn w:val="Normln"/>
    <w:rsid w:val="00E52903"/>
    <w:pPr>
      <w:spacing w:after="120"/>
    </w:pPr>
    <w:rPr>
      <w:sz w:val="16"/>
      <w:szCs w:val="16"/>
    </w:rPr>
  </w:style>
  <w:style w:type="character" w:customStyle="1" w:styleId="ZkladntextChar">
    <w:name w:val="Základní text Char"/>
    <w:basedOn w:val="Standardnpsmoodstavce"/>
    <w:link w:val="Zkladntext"/>
    <w:rsid w:val="002D18A7"/>
    <w:rPr>
      <w:noProof/>
      <w14:shadow w14:blurRad="50800" w14:dist="38100" w14:dir="2700000" w14:sx="100000" w14:sy="100000" w14:kx="0" w14:ky="0" w14:algn="tl">
        <w14:srgbClr w14:val="000000">
          <w14:alpha w14:val="60000"/>
        </w14:srgbClr>
      </w14:shadow>
    </w:rPr>
  </w:style>
  <w:style w:type="character" w:styleId="Hypertextovodkaz">
    <w:name w:val="Hyperlink"/>
    <w:uiPriority w:val="99"/>
    <w:unhideWhenUsed/>
    <w:rsid w:val="00B738C2"/>
    <w:rPr>
      <w:color w:val="0000FF"/>
      <w:u w:val="single"/>
    </w:rPr>
  </w:style>
  <w:style w:type="paragraph" w:styleId="Normlnweb">
    <w:name w:val="Normal (Web)"/>
    <w:basedOn w:val="Normln"/>
    <w:uiPriority w:val="99"/>
    <w:unhideWhenUsed/>
    <w:rsid w:val="00B738C2"/>
    <w:pPr>
      <w:spacing w:before="100" w:beforeAutospacing="1" w:after="119"/>
    </w:pPr>
    <w:rPr>
      <w:rFonts w:ascii="Times New Roman" w:hAnsi="Times New Roman"/>
      <w:noProof w:val="0"/>
      <w:sz w:val="24"/>
      <w:szCs w:val="24"/>
      <w14:shadow w14:blurRad="0" w14:dist="0" w14:dir="0" w14:sx="0" w14:sy="0" w14:kx="0" w14:ky="0" w14:algn="none">
        <w14:srgbClr w14:val="000000"/>
      </w14:shadow>
    </w:rPr>
  </w:style>
  <w:style w:type="paragraph" w:customStyle="1" w:styleId="Standard">
    <w:name w:val="Standard"/>
    <w:rsid w:val="00B738C2"/>
    <w:pPr>
      <w:widowControl w:val="0"/>
      <w:suppressAutoHyphens/>
      <w:autoSpaceDN w:val="0"/>
      <w:textAlignment w:val="baseline"/>
    </w:pPr>
    <w:rPr>
      <w:rFonts w:ascii="Tahoma" w:eastAsia="Lucida Sans Unicode" w:hAnsi="Tahoma" w:cs="Tahoma"/>
      <w:kern w:val="3"/>
      <w:sz w:val="24"/>
      <w:szCs w:val="24"/>
    </w:rPr>
  </w:style>
  <w:style w:type="paragraph" w:styleId="Odstavecseseznamem">
    <w:name w:val="List Paragraph"/>
    <w:basedOn w:val="Normln"/>
    <w:uiPriority w:val="34"/>
    <w:qFormat/>
    <w:rsid w:val="00AA16B0"/>
    <w:pPr>
      <w:ind w:left="720"/>
      <w:contextualSpacing/>
    </w:pPr>
  </w:style>
  <w:style w:type="character" w:styleId="Siln">
    <w:name w:val="Strong"/>
    <w:basedOn w:val="Standardnpsmoodstavce"/>
    <w:qFormat/>
    <w:rsid w:val="00A42880"/>
    <w:rPr>
      <w:b/>
      <w:bCs/>
    </w:rPr>
  </w:style>
  <w:style w:type="paragraph" w:styleId="Textbubliny">
    <w:name w:val="Balloon Text"/>
    <w:basedOn w:val="Normln"/>
    <w:link w:val="TextbublinyChar"/>
    <w:rsid w:val="0095359A"/>
    <w:rPr>
      <w:rFonts w:ascii="Segoe UI" w:hAnsi="Segoe UI" w:cs="Segoe UI"/>
      <w:sz w:val="18"/>
      <w:szCs w:val="18"/>
    </w:rPr>
  </w:style>
  <w:style w:type="character" w:customStyle="1" w:styleId="TextbublinyChar">
    <w:name w:val="Text bubliny Char"/>
    <w:basedOn w:val="Standardnpsmoodstavce"/>
    <w:link w:val="Textbubliny"/>
    <w:rsid w:val="0095359A"/>
    <w:rPr>
      <w:rFonts w:ascii="Segoe UI" w:hAnsi="Segoe UI" w:cs="Segoe UI"/>
      <w:noProof/>
      <w:sz w:val="18"/>
      <w:szCs w:val="18"/>
      <w14:shadow w14:blurRad="50800" w14:dist="38100" w14:dir="2700000" w14:sx="100000" w14:sy="100000" w14:kx="0" w14:ky="0" w14:algn="t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3491">
      <w:bodyDiv w:val="1"/>
      <w:marLeft w:val="0"/>
      <w:marRight w:val="0"/>
      <w:marTop w:val="0"/>
      <w:marBottom w:val="0"/>
      <w:divBdr>
        <w:top w:val="none" w:sz="0" w:space="0" w:color="auto"/>
        <w:left w:val="none" w:sz="0" w:space="0" w:color="auto"/>
        <w:bottom w:val="none" w:sz="0" w:space="0" w:color="auto"/>
        <w:right w:val="none" w:sz="0" w:space="0" w:color="auto"/>
      </w:divBdr>
    </w:div>
    <w:div w:id="88238378">
      <w:bodyDiv w:val="1"/>
      <w:marLeft w:val="0"/>
      <w:marRight w:val="0"/>
      <w:marTop w:val="0"/>
      <w:marBottom w:val="0"/>
      <w:divBdr>
        <w:top w:val="none" w:sz="0" w:space="0" w:color="auto"/>
        <w:left w:val="none" w:sz="0" w:space="0" w:color="auto"/>
        <w:bottom w:val="none" w:sz="0" w:space="0" w:color="auto"/>
        <w:right w:val="none" w:sz="0" w:space="0" w:color="auto"/>
      </w:divBdr>
    </w:div>
    <w:div w:id="102891834">
      <w:bodyDiv w:val="1"/>
      <w:marLeft w:val="0"/>
      <w:marRight w:val="0"/>
      <w:marTop w:val="0"/>
      <w:marBottom w:val="0"/>
      <w:divBdr>
        <w:top w:val="none" w:sz="0" w:space="0" w:color="auto"/>
        <w:left w:val="none" w:sz="0" w:space="0" w:color="auto"/>
        <w:bottom w:val="none" w:sz="0" w:space="0" w:color="auto"/>
        <w:right w:val="none" w:sz="0" w:space="0" w:color="auto"/>
      </w:divBdr>
    </w:div>
    <w:div w:id="477772966">
      <w:bodyDiv w:val="1"/>
      <w:marLeft w:val="0"/>
      <w:marRight w:val="0"/>
      <w:marTop w:val="0"/>
      <w:marBottom w:val="0"/>
      <w:divBdr>
        <w:top w:val="none" w:sz="0" w:space="0" w:color="auto"/>
        <w:left w:val="none" w:sz="0" w:space="0" w:color="auto"/>
        <w:bottom w:val="none" w:sz="0" w:space="0" w:color="auto"/>
        <w:right w:val="none" w:sz="0" w:space="0" w:color="auto"/>
      </w:divBdr>
    </w:div>
    <w:div w:id="553736359">
      <w:bodyDiv w:val="1"/>
      <w:marLeft w:val="0"/>
      <w:marRight w:val="0"/>
      <w:marTop w:val="0"/>
      <w:marBottom w:val="0"/>
      <w:divBdr>
        <w:top w:val="none" w:sz="0" w:space="0" w:color="auto"/>
        <w:left w:val="none" w:sz="0" w:space="0" w:color="auto"/>
        <w:bottom w:val="none" w:sz="0" w:space="0" w:color="auto"/>
        <w:right w:val="none" w:sz="0" w:space="0" w:color="auto"/>
      </w:divBdr>
    </w:div>
    <w:div w:id="622078471">
      <w:bodyDiv w:val="1"/>
      <w:marLeft w:val="0"/>
      <w:marRight w:val="0"/>
      <w:marTop w:val="0"/>
      <w:marBottom w:val="0"/>
      <w:divBdr>
        <w:top w:val="none" w:sz="0" w:space="0" w:color="auto"/>
        <w:left w:val="none" w:sz="0" w:space="0" w:color="auto"/>
        <w:bottom w:val="none" w:sz="0" w:space="0" w:color="auto"/>
        <w:right w:val="none" w:sz="0" w:space="0" w:color="auto"/>
      </w:divBdr>
      <w:divsChild>
        <w:div w:id="631596614">
          <w:marLeft w:val="0"/>
          <w:marRight w:val="0"/>
          <w:marTop w:val="0"/>
          <w:marBottom w:val="0"/>
          <w:divBdr>
            <w:top w:val="none" w:sz="0" w:space="0" w:color="auto"/>
            <w:left w:val="none" w:sz="0" w:space="0" w:color="auto"/>
            <w:bottom w:val="none" w:sz="0" w:space="0" w:color="auto"/>
            <w:right w:val="none" w:sz="0" w:space="0" w:color="auto"/>
          </w:divBdr>
          <w:divsChild>
            <w:div w:id="427434461">
              <w:marLeft w:val="-3000"/>
              <w:marRight w:val="0"/>
              <w:marTop w:val="0"/>
              <w:marBottom w:val="0"/>
              <w:divBdr>
                <w:top w:val="none" w:sz="0" w:space="0" w:color="auto"/>
                <w:left w:val="none" w:sz="0" w:space="0" w:color="auto"/>
                <w:bottom w:val="none" w:sz="0" w:space="0" w:color="auto"/>
                <w:right w:val="none" w:sz="0" w:space="0" w:color="auto"/>
              </w:divBdr>
              <w:divsChild>
                <w:div w:id="884171874">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902108754">
      <w:bodyDiv w:val="1"/>
      <w:marLeft w:val="0"/>
      <w:marRight w:val="0"/>
      <w:marTop w:val="0"/>
      <w:marBottom w:val="0"/>
      <w:divBdr>
        <w:top w:val="none" w:sz="0" w:space="0" w:color="auto"/>
        <w:left w:val="none" w:sz="0" w:space="0" w:color="auto"/>
        <w:bottom w:val="none" w:sz="0" w:space="0" w:color="auto"/>
        <w:right w:val="none" w:sz="0" w:space="0" w:color="auto"/>
      </w:divBdr>
    </w:div>
    <w:div w:id="1169053814">
      <w:bodyDiv w:val="1"/>
      <w:marLeft w:val="0"/>
      <w:marRight w:val="0"/>
      <w:marTop w:val="0"/>
      <w:marBottom w:val="0"/>
      <w:divBdr>
        <w:top w:val="none" w:sz="0" w:space="0" w:color="auto"/>
        <w:left w:val="none" w:sz="0" w:space="0" w:color="auto"/>
        <w:bottom w:val="none" w:sz="0" w:space="0" w:color="auto"/>
        <w:right w:val="none" w:sz="0" w:space="0" w:color="auto"/>
      </w:divBdr>
    </w:div>
    <w:div w:id="1315716626">
      <w:bodyDiv w:val="1"/>
      <w:marLeft w:val="0"/>
      <w:marRight w:val="0"/>
      <w:marTop w:val="0"/>
      <w:marBottom w:val="0"/>
      <w:divBdr>
        <w:top w:val="none" w:sz="0" w:space="0" w:color="auto"/>
        <w:left w:val="none" w:sz="0" w:space="0" w:color="auto"/>
        <w:bottom w:val="none" w:sz="0" w:space="0" w:color="auto"/>
        <w:right w:val="none" w:sz="0" w:space="0" w:color="auto"/>
      </w:divBdr>
    </w:div>
    <w:div w:id="1464346953">
      <w:bodyDiv w:val="1"/>
      <w:marLeft w:val="0"/>
      <w:marRight w:val="0"/>
      <w:marTop w:val="0"/>
      <w:marBottom w:val="0"/>
      <w:divBdr>
        <w:top w:val="none" w:sz="0" w:space="0" w:color="auto"/>
        <w:left w:val="none" w:sz="0" w:space="0" w:color="auto"/>
        <w:bottom w:val="none" w:sz="0" w:space="0" w:color="auto"/>
        <w:right w:val="none" w:sz="0" w:space="0" w:color="auto"/>
      </w:divBdr>
    </w:div>
    <w:div w:id="1529443928">
      <w:bodyDiv w:val="1"/>
      <w:marLeft w:val="0"/>
      <w:marRight w:val="0"/>
      <w:marTop w:val="0"/>
      <w:marBottom w:val="0"/>
      <w:divBdr>
        <w:top w:val="none" w:sz="0" w:space="0" w:color="auto"/>
        <w:left w:val="none" w:sz="0" w:space="0" w:color="auto"/>
        <w:bottom w:val="none" w:sz="0" w:space="0" w:color="auto"/>
        <w:right w:val="none" w:sz="0" w:space="0" w:color="auto"/>
      </w:divBdr>
    </w:div>
    <w:div w:id="1574968024">
      <w:bodyDiv w:val="1"/>
      <w:marLeft w:val="0"/>
      <w:marRight w:val="0"/>
      <w:marTop w:val="0"/>
      <w:marBottom w:val="0"/>
      <w:divBdr>
        <w:top w:val="none" w:sz="0" w:space="0" w:color="auto"/>
        <w:left w:val="none" w:sz="0" w:space="0" w:color="auto"/>
        <w:bottom w:val="none" w:sz="0" w:space="0" w:color="auto"/>
        <w:right w:val="none" w:sz="0" w:space="0" w:color="auto"/>
      </w:divBdr>
    </w:div>
    <w:div w:id="1577125610">
      <w:bodyDiv w:val="1"/>
      <w:marLeft w:val="0"/>
      <w:marRight w:val="0"/>
      <w:marTop w:val="0"/>
      <w:marBottom w:val="0"/>
      <w:divBdr>
        <w:top w:val="none" w:sz="0" w:space="0" w:color="auto"/>
        <w:left w:val="none" w:sz="0" w:space="0" w:color="auto"/>
        <w:bottom w:val="none" w:sz="0" w:space="0" w:color="auto"/>
        <w:right w:val="none" w:sz="0" w:space="0" w:color="auto"/>
      </w:divBdr>
    </w:div>
    <w:div w:id="1588462874">
      <w:bodyDiv w:val="1"/>
      <w:marLeft w:val="0"/>
      <w:marRight w:val="0"/>
      <w:marTop w:val="0"/>
      <w:marBottom w:val="0"/>
      <w:divBdr>
        <w:top w:val="none" w:sz="0" w:space="0" w:color="auto"/>
        <w:left w:val="none" w:sz="0" w:space="0" w:color="auto"/>
        <w:bottom w:val="none" w:sz="0" w:space="0" w:color="auto"/>
        <w:right w:val="none" w:sz="0" w:space="0" w:color="auto"/>
      </w:divBdr>
    </w:div>
    <w:div w:id="1607348102">
      <w:bodyDiv w:val="1"/>
      <w:marLeft w:val="0"/>
      <w:marRight w:val="0"/>
      <w:marTop w:val="0"/>
      <w:marBottom w:val="0"/>
      <w:divBdr>
        <w:top w:val="none" w:sz="0" w:space="0" w:color="auto"/>
        <w:left w:val="none" w:sz="0" w:space="0" w:color="auto"/>
        <w:bottom w:val="none" w:sz="0" w:space="0" w:color="auto"/>
        <w:right w:val="none" w:sz="0" w:space="0" w:color="auto"/>
      </w:divBdr>
    </w:div>
    <w:div w:id="1734113069">
      <w:bodyDiv w:val="1"/>
      <w:marLeft w:val="0"/>
      <w:marRight w:val="0"/>
      <w:marTop w:val="0"/>
      <w:marBottom w:val="0"/>
      <w:divBdr>
        <w:top w:val="none" w:sz="0" w:space="0" w:color="auto"/>
        <w:left w:val="none" w:sz="0" w:space="0" w:color="auto"/>
        <w:bottom w:val="none" w:sz="0" w:space="0" w:color="auto"/>
        <w:right w:val="none" w:sz="0" w:space="0" w:color="auto"/>
      </w:divBdr>
    </w:div>
    <w:div w:id="1844078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612</TotalTime>
  <Pages>6</Pages>
  <Words>2361</Words>
  <Characters>13935</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TECHNICKÁ ZPRÁVA  -  Vnitřní silnoproudé rozvody</vt:lpstr>
    </vt:vector>
  </TitlesOfParts>
  <Company>***</Company>
  <LinksUpToDate>false</LinksUpToDate>
  <CharactersWithSpaces>16264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  -  Vnitřní silnoproudé rozvody</dc:title>
  <dc:subject/>
  <dc:creator>Karel Malý</dc:creator>
  <cp:keywords/>
  <dc:description/>
  <cp:lastModifiedBy>PC</cp:lastModifiedBy>
  <cp:revision>135</cp:revision>
  <cp:lastPrinted>2014-06-10T08:40:00Z</cp:lastPrinted>
  <dcterms:created xsi:type="dcterms:W3CDTF">2013-11-07T10:09:00Z</dcterms:created>
  <dcterms:modified xsi:type="dcterms:W3CDTF">2016-01-25T07:58:00Z</dcterms:modified>
</cp:coreProperties>
</file>